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C2AFB" w14:textId="1DE3B7AB" w:rsidR="000F4327" w:rsidRPr="000F4327" w:rsidRDefault="000F4327" w:rsidP="003B1986">
      <w:pPr>
        <w:spacing w:before="120" w:after="120" w:line="360" w:lineRule="auto"/>
        <w:rPr>
          <w:rFonts w:ascii="Times New Roman" w:hAnsi="Times New Roman" w:cs="Times New Roman"/>
          <w:bCs/>
          <w:sz w:val="24"/>
          <w:szCs w:val="24"/>
        </w:rPr>
      </w:pPr>
      <w:r>
        <w:rPr>
          <w:rFonts w:ascii="Times New Roman" w:hAnsi="Times New Roman" w:cs="Times New Roman"/>
          <w:bCs/>
          <w:sz w:val="24"/>
          <w:szCs w:val="24"/>
        </w:rPr>
        <w:t xml:space="preserve">Karel Marek, Radim </w:t>
      </w:r>
      <w:proofErr w:type="spellStart"/>
      <w:r>
        <w:rPr>
          <w:rFonts w:ascii="Times New Roman" w:hAnsi="Times New Roman" w:cs="Times New Roman"/>
          <w:bCs/>
          <w:sz w:val="24"/>
          <w:szCs w:val="24"/>
        </w:rPr>
        <w:t>Vičar</w:t>
      </w:r>
      <w:proofErr w:type="spellEnd"/>
    </w:p>
    <w:p w14:paraId="48D24871" w14:textId="7EF57E77" w:rsidR="000F4327" w:rsidRPr="00493843" w:rsidRDefault="009E3415" w:rsidP="00493843">
      <w:pPr>
        <w:spacing w:after="0"/>
        <w:jc w:val="center"/>
        <w:rPr>
          <w:rFonts w:ascii="Times New Roman" w:hAnsi="Times New Roman" w:cs="Times New Roman"/>
          <w:b/>
          <w:sz w:val="28"/>
          <w:szCs w:val="28"/>
        </w:rPr>
      </w:pPr>
      <w:r>
        <w:rPr>
          <w:rFonts w:ascii="Times New Roman" w:hAnsi="Times New Roman" w:cs="Times New Roman"/>
          <w:b/>
          <w:sz w:val="28"/>
          <w:szCs w:val="28"/>
        </w:rPr>
        <w:t>Právní úprava z</w:t>
      </w:r>
      <w:r w:rsidR="00D76AD0">
        <w:rPr>
          <w:rFonts w:ascii="Times New Roman" w:hAnsi="Times New Roman" w:cs="Times New Roman"/>
          <w:b/>
          <w:sz w:val="28"/>
          <w:szCs w:val="28"/>
        </w:rPr>
        <w:t>prostředkování a o</w:t>
      </w:r>
      <w:r w:rsidR="00532E1D">
        <w:rPr>
          <w:rFonts w:ascii="Times New Roman" w:hAnsi="Times New Roman" w:cs="Times New Roman"/>
          <w:b/>
          <w:sz w:val="28"/>
          <w:szCs w:val="28"/>
        </w:rPr>
        <w:t>bchodní</w:t>
      </w:r>
      <w:r>
        <w:rPr>
          <w:rFonts w:ascii="Times New Roman" w:hAnsi="Times New Roman" w:cs="Times New Roman"/>
          <w:b/>
          <w:sz w:val="28"/>
          <w:szCs w:val="28"/>
        </w:rPr>
        <w:t>ho</w:t>
      </w:r>
      <w:r w:rsidR="00532E1D">
        <w:rPr>
          <w:rFonts w:ascii="Times New Roman" w:hAnsi="Times New Roman" w:cs="Times New Roman"/>
          <w:b/>
          <w:sz w:val="28"/>
          <w:szCs w:val="28"/>
        </w:rPr>
        <w:t xml:space="preserve"> zas</w:t>
      </w:r>
      <w:r w:rsidR="00532E1D" w:rsidRPr="00AB573F">
        <w:rPr>
          <w:rFonts w:ascii="Times New Roman" w:hAnsi="Times New Roman" w:cs="Times New Roman"/>
          <w:b/>
          <w:sz w:val="28"/>
          <w:szCs w:val="28"/>
        </w:rPr>
        <w:t>t</w:t>
      </w:r>
      <w:r w:rsidR="00532E1D">
        <w:rPr>
          <w:rFonts w:ascii="Times New Roman" w:hAnsi="Times New Roman" w:cs="Times New Roman"/>
          <w:b/>
          <w:sz w:val="28"/>
          <w:szCs w:val="28"/>
        </w:rPr>
        <w:t>o</w:t>
      </w:r>
      <w:r w:rsidR="00532E1D" w:rsidRPr="00AB573F">
        <w:rPr>
          <w:rFonts w:ascii="Times New Roman" w:hAnsi="Times New Roman" w:cs="Times New Roman"/>
          <w:b/>
          <w:sz w:val="28"/>
          <w:szCs w:val="28"/>
        </w:rPr>
        <w:t>upení</w:t>
      </w:r>
      <w:r w:rsidR="00AC2EA2">
        <w:rPr>
          <w:rFonts w:ascii="Times New Roman" w:hAnsi="Times New Roman" w:cs="Times New Roman"/>
          <w:b/>
          <w:sz w:val="28"/>
          <w:szCs w:val="28"/>
        </w:rPr>
        <w:t xml:space="preserve"> </w:t>
      </w:r>
      <w:r w:rsidR="004F5635">
        <w:rPr>
          <w:rFonts w:ascii="Times New Roman" w:hAnsi="Times New Roman" w:cs="Times New Roman"/>
          <w:b/>
          <w:sz w:val="28"/>
          <w:szCs w:val="28"/>
        </w:rPr>
        <w:t>v českém občanském zákoníku</w:t>
      </w:r>
      <w:r w:rsidR="000F4327">
        <w:rPr>
          <w:rStyle w:val="Odkaznapoznmkupodiarou"/>
          <w:rFonts w:ascii="Times New Roman" w:hAnsi="Times New Roman" w:cs="Times New Roman"/>
          <w:b/>
          <w:sz w:val="28"/>
          <w:szCs w:val="28"/>
        </w:rPr>
        <w:footnoteReference w:id="1"/>
      </w:r>
    </w:p>
    <w:p w14:paraId="5C95A29F" w14:textId="5692624F" w:rsidR="00E31A59" w:rsidRPr="000F4327" w:rsidRDefault="000F4327" w:rsidP="000F4327">
      <w:pPr>
        <w:spacing w:before="120" w:after="120" w:line="240" w:lineRule="auto"/>
        <w:jc w:val="both"/>
        <w:rPr>
          <w:rFonts w:ascii="Times New Roman" w:hAnsi="Times New Roman" w:cs="Times New Roman"/>
          <w:sz w:val="20"/>
          <w:szCs w:val="20"/>
        </w:rPr>
      </w:pPr>
      <w:r w:rsidRPr="000F4327">
        <w:rPr>
          <w:rFonts w:ascii="Times New Roman" w:hAnsi="Times New Roman" w:cs="Times New Roman"/>
          <w:b/>
          <w:sz w:val="20"/>
          <w:szCs w:val="20"/>
        </w:rPr>
        <w:t xml:space="preserve">Anotace: </w:t>
      </w:r>
      <w:r w:rsidR="0056637D" w:rsidRPr="000F4327">
        <w:rPr>
          <w:rFonts w:ascii="Times New Roman" w:hAnsi="Times New Roman" w:cs="Times New Roman"/>
          <w:sz w:val="20"/>
          <w:szCs w:val="20"/>
        </w:rPr>
        <w:t xml:space="preserve">Smlouvou o zprostředkování se zprostředkovatel zavazuje, že zájemci zprostředkuje uzavření určité smlouvy s třetí osobou, a zájemce se zavazuje zaplatit zprostředkovateli provizi. </w:t>
      </w:r>
      <w:r w:rsidR="00E31A59" w:rsidRPr="000F4327">
        <w:rPr>
          <w:rFonts w:ascii="Times New Roman" w:hAnsi="Times New Roman" w:cs="Times New Roman"/>
          <w:sz w:val="20"/>
          <w:szCs w:val="20"/>
        </w:rPr>
        <w:t>Smlouvou o obchodním zastoupení se obchodní zástupce jako nezávislý podnikatel zavazuje dlouhodobě vyvíjet pro zastoupeného činnost směřující k uzavírání určitého druhu obchodů zastoupeným nebo k ujednání obchodů jménem zastoupeného a na jeho účet a zastoupený se zavazuje platit obchodnímu zástupci provizi. Smlouva o obchodním zastoupení vyžaduje písemnou formu.</w:t>
      </w:r>
    </w:p>
    <w:p w14:paraId="42CE816B" w14:textId="2D9EA9E5" w:rsidR="000F4327" w:rsidRPr="00493843" w:rsidRDefault="000F4327" w:rsidP="000F4327">
      <w:pPr>
        <w:spacing w:before="120" w:after="120" w:line="240" w:lineRule="auto"/>
        <w:jc w:val="both"/>
        <w:rPr>
          <w:rFonts w:ascii="Times New Roman" w:hAnsi="Times New Roman" w:cs="Times New Roman"/>
          <w:sz w:val="20"/>
          <w:szCs w:val="20"/>
        </w:rPr>
      </w:pPr>
      <w:r w:rsidRPr="000F4327">
        <w:rPr>
          <w:rFonts w:ascii="Times New Roman" w:hAnsi="Times New Roman" w:cs="Times New Roman"/>
          <w:b/>
          <w:sz w:val="20"/>
          <w:szCs w:val="20"/>
        </w:rPr>
        <w:t xml:space="preserve">Klíčová slova: </w:t>
      </w:r>
      <w:r w:rsidRPr="000F4327">
        <w:rPr>
          <w:rFonts w:ascii="Times New Roman" w:hAnsi="Times New Roman" w:cs="Times New Roman"/>
          <w:sz w:val="20"/>
          <w:szCs w:val="20"/>
        </w:rPr>
        <w:t>právo, obchodní právo, občanské právo, obchodní zastoupení, zprostředkování</w:t>
      </w:r>
      <w:r w:rsidR="00B11449">
        <w:rPr>
          <w:rFonts w:ascii="Times New Roman" w:hAnsi="Times New Roman" w:cs="Times New Roman"/>
          <w:sz w:val="20"/>
          <w:szCs w:val="20"/>
        </w:rPr>
        <w:t>.</w:t>
      </w:r>
    </w:p>
    <w:p w14:paraId="286A3EB1" w14:textId="3AE87FFF" w:rsidR="009D474E" w:rsidRPr="000F4327" w:rsidRDefault="00E31A59" w:rsidP="00D76AD0">
      <w:pPr>
        <w:spacing w:before="120" w:after="120" w:line="240" w:lineRule="auto"/>
        <w:jc w:val="both"/>
        <w:rPr>
          <w:rFonts w:ascii="Times New Roman" w:hAnsi="Times New Roman" w:cs="Times New Roman"/>
          <w:sz w:val="20"/>
          <w:szCs w:val="20"/>
        </w:rPr>
      </w:pPr>
      <w:r w:rsidRPr="000F4327">
        <w:rPr>
          <w:rFonts w:ascii="Times New Roman" w:hAnsi="Times New Roman" w:cs="Times New Roman"/>
          <w:sz w:val="20"/>
          <w:szCs w:val="20"/>
        </w:rPr>
        <w:t>Právní předpisy</w:t>
      </w:r>
      <w:r w:rsidR="00097D8E" w:rsidRPr="000F4327">
        <w:rPr>
          <w:rFonts w:ascii="Times New Roman" w:hAnsi="Times New Roman" w:cs="Times New Roman"/>
          <w:sz w:val="20"/>
          <w:szCs w:val="20"/>
        </w:rPr>
        <w:t>/</w:t>
      </w:r>
      <w:proofErr w:type="spellStart"/>
      <w:r w:rsidR="00097D8E" w:rsidRPr="000F4327">
        <w:rPr>
          <w:rFonts w:ascii="Times New Roman" w:hAnsi="Times New Roman" w:cs="Times New Roman"/>
          <w:sz w:val="20"/>
          <w:szCs w:val="20"/>
        </w:rPr>
        <w:t>Legislation</w:t>
      </w:r>
      <w:proofErr w:type="spellEnd"/>
      <w:r w:rsidRPr="000F4327">
        <w:rPr>
          <w:rFonts w:ascii="Times New Roman" w:hAnsi="Times New Roman" w:cs="Times New Roman"/>
          <w:sz w:val="20"/>
          <w:szCs w:val="20"/>
        </w:rPr>
        <w:t xml:space="preserve">: směrnice č. 86/653/ES, </w:t>
      </w:r>
      <w:r w:rsidR="003B31E6" w:rsidRPr="000F4327">
        <w:rPr>
          <w:rFonts w:ascii="Times New Roman" w:hAnsi="Times New Roman" w:cs="Times New Roman"/>
          <w:sz w:val="20"/>
          <w:szCs w:val="20"/>
        </w:rPr>
        <w:t>zák.</w:t>
      </w:r>
      <w:r w:rsidR="00EA3126" w:rsidRPr="000F4327">
        <w:rPr>
          <w:rFonts w:ascii="Times New Roman" w:hAnsi="Times New Roman" w:cs="Times New Roman"/>
          <w:sz w:val="20"/>
          <w:szCs w:val="20"/>
        </w:rPr>
        <w:t xml:space="preserve"> </w:t>
      </w:r>
      <w:r w:rsidR="003B31E6" w:rsidRPr="000F4327">
        <w:rPr>
          <w:rFonts w:ascii="Times New Roman" w:hAnsi="Times New Roman" w:cs="Times New Roman"/>
          <w:sz w:val="20"/>
          <w:szCs w:val="20"/>
        </w:rPr>
        <w:t>č. 89/2012</w:t>
      </w:r>
      <w:r w:rsidR="00EA3126" w:rsidRPr="000F4327">
        <w:rPr>
          <w:rFonts w:ascii="Times New Roman" w:hAnsi="Times New Roman" w:cs="Times New Roman"/>
          <w:sz w:val="20"/>
          <w:szCs w:val="20"/>
        </w:rPr>
        <w:t xml:space="preserve"> Sb.</w:t>
      </w:r>
      <w:r w:rsidR="003B31E6" w:rsidRPr="000F4327">
        <w:rPr>
          <w:rFonts w:ascii="Times New Roman" w:hAnsi="Times New Roman" w:cs="Times New Roman"/>
          <w:sz w:val="20"/>
          <w:szCs w:val="20"/>
        </w:rPr>
        <w:t>, občanský zákoník</w:t>
      </w:r>
      <w:r w:rsidR="00823795" w:rsidRPr="000F4327">
        <w:rPr>
          <w:rFonts w:ascii="Times New Roman" w:hAnsi="Times New Roman" w:cs="Times New Roman"/>
          <w:sz w:val="20"/>
          <w:szCs w:val="20"/>
        </w:rPr>
        <w:t>, zák. č. 513/1991 Sb., obchodní zákoník</w:t>
      </w:r>
      <w:r w:rsidR="00B11449">
        <w:rPr>
          <w:rFonts w:ascii="Times New Roman" w:hAnsi="Times New Roman" w:cs="Times New Roman"/>
          <w:sz w:val="20"/>
          <w:szCs w:val="20"/>
        </w:rPr>
        <w:t>.</w:t>
      </w:r>
    </w:p>
    <w:p w14:paraId="78EB89CF" w14:textId="77777777" w:rsidR="00E02E23" w:rsidRDefault="00E02E23" w:rsidP="00E02E23">
      <w:pPr>
        <w:pStyle w:val="Normlnywebov"/>
        <w:spacing w:before="0" w:beforeAutospacing="0" w:after="0" w:afterAutospacing="0"/>
        <w:rPr>
          <w:b/>
        </w:rPr>
      </w:pPr>
    </w:p>
    <w:p w14:paraId="6D1F504D" w14:textId="1EA9F367" w:rsidR="000821AD" w:rsidRDefault="000821AD" w:rsidP="00E02E23">
      <w:pPr>
        <w:pStyle w:val="Normlnywebov"/>
        <w:spacing w:before="0" w:beforeAutospacing="0" w:after="120" w:afterAutospacing="0"/>
        <w:rPr>
          <w:b/>
        </w:rPr>
      </w:pPr>
      <w:r>
        <w:rPr>
          <w:b/>
        </w:rPr>
        <w:t>Úvodní poznámka</w:t>
      </w:r>
    </w:p>
    <w:p w14:paraId="1D5DDF2A" w14:textId="0C25B33D" w:rsidR="00315E59" w:rsidRDefault="00315E59" w:rsidP="00E02E23">
      <w:pPr>
        <w:pStyle w:val="Normlnywebov"/>
        <w:spacing w:before="0" w:beforeAutospacing="0" w:after="60" w:afterAutospacing="0"/>
        <w:ind w:firstLine="709"/>
        <w:jc w:val="both"/>
      </w:pPr>
      <w:r>
        <w:t>S rozvíjením moderního obchodování mnohdy pomáhají podnikajícím osobám další podnikatelé, a to na základě uzavření některé smlouvy ze zvláštního druhu smluv označovaných v českém občanském zákoníku jako smlouvy příkazního typu. Do této skupiny smluv je zařazena vlastní smlouva příkazní, smlouva o zprostředkování, smlouva komisionářská, smlouva zasílatelská a smlouva o obchodním zastoupení.</w:t>
      </w:r>
    </w:p>
    <w:p w14:paraId="65588C3D" w14:textId="04833042" w:rsidR="000821AD" w:rsidRDefault="00315E59" w:rsidP="00E02E23">
      <w:pPr>
        <w:pStyle w:val="Normlnywebov"/>
        <w:spacing w:before="0" w:beforeAutospacing="0" w:after="0" w:afterAutospacing="0"/>
        <w:ind w:firstLine="708"/>
        <w:jc w:val="both"/>
        <w:rPr>
          <w:b/>
        </w:rPr>
      </w:pPr>
      <w:r>
        <w:t xml:space="preserve">Z těchto smluvních typů se v našem dnešním pojednání </w:t>
      </w:r>
      <w:r w:rsidR="00EF4265">
        <w:t>věnujeme smlouvě o</w:t>
      </w:r>
      <w:r w:rsidR="00E02E23">
        <w:t> </w:t>
      </w:r>
      <w:r w:rsidR="00EF4265">
        <w:t>zprostředkování, kterou se zprostředkovatel zavazuje, že zájemci zprostředkuje uzavření některé smlouvy nebo příležitost k uzavření takové smlouvy s třetí osobou. Dále pojednáváme o smlouvě o obchodním zastoupení</w:t>
      </w:r>
      <w:r w:rsidR="00A36F03">
        <w:t>. Podstatou smlouvy o obchodním z</w:t>
      </w:r>
      <w:r w:rsidR="00EF4265">
        <w:t>astoupení</w:t>
      </w:r>
      <w:r w:rsidR="00A36F03">
        <w:t xml:space="preserve"> je</w:t>
      </w:r>
      <w:r w:rsidR="00EF4265">
        <w:t xml:space="preserve"> sjednání smlouvy k dlouhodobé činnosti, směřující k </w:t>
      </w:r>
      <w:r w:rsidR="00A36F03">
        <w:t>uzavírání</w:t>
      </w:r>
      <w:r w:rsidR="00EF4265">
        <w:t xml:space="preserve"> určitého druhu obchodů zastoupeným nebo k ujednání obchodů jménem zastoupeného.</w:t>
      </w:r>
      <w:r w:rsidR="00EF4265">
        <w:rPr>
          <w:b/>
        </w:rPr>
        <w:t xml:space="preserve"> </w:t>
      </w:r>
    </w:p>
    <w:p w14:paraId="0435A21F" w14:textId="77777777" w:rsidR="00E02E23" w:rsidRDefault="00E02E23" w:rsidP="00E02E23">
      <w:pPr>
        <w:pStyle w:val="Normlnywebov"/>
        <w:spacing w:before="40" w:beforeAutospacing="0" w:after="120" w:afterAutospacing="0"/>
        <w:rPr>
          <w:b/>
        </w:rPr>
      </w:pPr>
    </w:p>
    <w:p w14:paraId="30041841" w14:textId="1C5F0453" w:rsidR="00493843" w:rsidRDefault="009D474E" w:rsidP="00E02E23">
      <w:pPr>
        <w:pStyle w:val="Normlnywebov"/>
        <w:spacing w:before="0" w:beforeAutospacing="0" w:after="120" w:afterAutospacing="0"/>
        <w:rPr>
          <w:b/>
        </w:rPr>
      </w:pPr>
      <w:r w:rsidRPr="009D474E">
        <w:rPr>
          <w:b/>
        </w:rPr>
        <w:t>Smlouva o zprostředkování</w:t>
      </w:r>
    </w:p>
    <w:p w14:paraId="7B7E5A22" w14:textId="4580440A" w:rsidR="009D474E" w:rsidRPr="00493843" w:rsidRDefault="001D6BBC" w:rsidP="00752BCA">
      <w:pPr>
        <w:pStyle w:val="Normlnywebov"/>
        <w:spacing w:before="120" w:beforeAutospacing="0" w:after="40" w:afterAutospacing="0"/>
        <w:ind w:firstLine="709"/>
        <w:jc w:val="both"/>
        <w:rPr>
          <w:b/>
        </w:rPr>
      </w:pPr>
      <w:r>
        <w:t>V českém občanském zákoníku, tj. v</w:t>
      </w:r>
      <w:r w:rsidR="00EA3126">
        <w:t xml:space="preserve"> zák. č. 89/2012 Sb., </w:t>
      </w:r>
      <w:r w:rsidR="009D474E" w:rsidRPr="009D474E">
        <w:t>nahrazuje smlouva o</w:t>
      </w:r>
      <w:r w:rsidR="00752BCA">
        <w:t> </w:t>
      </w:r>
      <w:r w:rsidR="009D474E" w:rsidRPr="009D474E">
        <w:t>zprostředkování d</w:t>
      </w:r>
      <w:r w:rsidR="00BD26D7">
        <w:t>řívější</w:t>
      </w:r>
      <w:r w:rsidR="009D474E" w:rsidRPr="009D474E">
        <w:t xml:space="preserve"> smluvní typ, který občanský zákoník upravil jako</w:t>
      </w:r>
      <w:r w:rsidR="00211822">
        <w:t xml:space="preserve"> smlouvu o</w:t>
      </w:r>
      <w:r w:rsidR="00752BCA">
        <w:t> </w:t>
      </w:r>
      <w:r w:rsidR="00211822">
        <w:t>obstarání věci (jednalo</w:t>
      </w:r>
      <w:r w:rsidR="009D474E" w:rsidRPr="009D474E">
        <w:t xml:space="preserve"> se o úpravu z původní koncepce občanského zákoníku jako kodexu o</w:t>
      </w:r>
      <w:r w:rsidR="00752BCA">
        <w:t> </w:t>
      </w:r>
      <w:r w:rsidR="009D474E" w:rsidRPr="009D474E">
        <w:t>službách). Úprava se inspiruje</w:t>
      </w:r>
      <w:r>
        <w:t xml:space="preserve"> v České republice</w:t>
      </w:r>
      <w:r w:rsidR="009D474E" w:rsidRPr="009D474E">
        <w:t xml:space="preserve"> </w:t>
      </w:r>
      <w:r w:rsidR="00EA3126">
        <w:t xml:space="preserve">dříve </w:t>
      </w:r>
      <w:r w:rsidR="009D474E" w:rsidRPr="009D474E">
        <w:t>platným obchodním zákoníkem (</w:t>
      </w:r>
      <w:r w:rsidR="00EA3126">
        <w:t xml:space="preserve">viz jeho </w:t>
      </w:r>
      <w:r w:rsidR="00250786">
        <w:t>§ 642 a násl.)</w:t>
      </w:r>
      <w:r w:rsidR="00752BCA">
        <w:rPr>
          <w:rStyle w:val="Odkaznapoznmkupodiarou"/>
        </w:rPr>
        <w:footnoteReference w:id="2"/>
      </w:r>
      <w:r w:rsidR="009D474E" w:rsidRPr="009D474E">
        <w:t xml:space="preserve">. </w:t>
      </w:r>
      <w:r>
        <w:t>Tato úprava</w:t>
      </w:r>
      <w:r w:rsidR="00250786">
        <w:t xml:space="preserve"> obchodněprávní</w:t>
      </w:r>
      <w:r>
        <w:t xml:space="preserve"> je dnes </w:t>
      </w:r>
      <w:r w:rsidR="00823795">
        <w:t>účinná ve Slovenské republice; t</w:t>
      </w:r>
      <w:r>
        <w:t>ak je to</w:t>
      </w:r>
      <w:r w:rsidR="00250786">
        <w:t>mu</w:t>
      </w:r>
      <w:r>
        <w:t xml:space="preserve"> mj. i u obchodního zastoupení</w:t>
      </w:r>
      <w:r w:rsidR="00211822">
        <w:t>.</w:t>
      </w:r>
      <w:r w:rsidR="00752BCA">
        <w:rPr>
          <w:rStyle w:val="Odkaznapoznmkupodiarou"/>
        </w:rPr>
        <w:footnoteReference w:id="3"/>
      </w:r>
    </w:p>
    <w:p w14:paraId="3954CD54" w14:textId="779562E8" w:rsidR="009D474E" w:rsidRPr="009D474E" w:rsidRDefault="009D474E" w:rsidP="000F4327">
      <w:pPr>
        <w:pStyle w:val="Normlnywebov"/>
        <w:spacing w:before="0" w:beforeAutospacing="0" w:afterAutospacing="0"/>
        <w:ind w:firstLine="709"/>
        <w:jc w:val="both"/>
      </w:pPr>
      <w:r w:rsidRPr="009D474E">
        <w:t>Smlouvou o zprostředkování se zprostředkovatel zavazuje, že zájemci zprostředkuje uzavření určité smlouvy s třetí osobou, a zájemce se zavazuje zaplatit zprostředkovateli provizi</w:t>
      </w:r>
      <w:r w:rsidR="001D6BBC">
        <w:t>-viz ustanovení § 2445 občan</w:t>
      </w:r>
      <w:r w:rsidRPr="009D474E">
        <w:t>.</w:t>
      </w:r>
      <w:r w:rsidR="00752BCA">
        <w:t xml:space="preserve"> </w:t>
      </w:r>
      <w:r w:rsidR="001D6BBC">
        <w:t>zák.</w:t>
      </w:r>
      <w:r w:rsidRPr="009D474E">
        <w:t xml:space="preserve"> </w:t>
      </w:r>
      <w:r w:rsidR="001D6BBC">
        <w:t xml:space="preserve">(není-li dále u </w:t>
      </w:r>
      <w:r w:rsidR="00172FE6">
        <w:t xml:space="preserve">některého </w:t>
      </w:r>
      <w:r w:rsidR="001D6BBC">
        <w:t>u</w:t>
      </w:r>
      <w:r w:rsidR="00172FE6">
        <w:t xml:space="preserve">vedeného ustanovení uveden název </w:t>
      </w:r>
      <w:r w:rsidR="001D6BBC">
        <w:t>právního předpis</w:t>
      </w:r>
      <w:r w:rsidR="005A2949">
        <w:t>u, jedná se o ustanovení občan.</w:t>
      </w:r>
      <w:r w:rsidR="00752BCA">
        <w:t xml:space="preserve"> </w:t>
      </w:r>
      <w:r w:rsidR="001D6BBC">
        <w:t>zák.).</w:t>
      </w:r>
    </w:p>
    <w:p w14:paraId="0555D67A" w14:textId="76C4915F" w:rsidR="009D474E" w:rsidRDefault="009D474E" w:rsidP="000F4327">
      <w:pPr>
        <w:pStyle w:val="Normlnywebov"/>
        <w:spacing w:before="0" w:beforeAutospacing="0" w:afterAutospacing="0"/>
        <w:ind w:firstLine="709"/>
        <w:jc w:val="both"/>
      </w:pPr>
      <w:r w:rsidRPr="009D474E">
        <w:t>Je-li již při uzavření smlouvy, kterou se jedna strana zaváže obstarat druhé straně příležitost k uzavření smlouvy s třetí osobou, z okolností zřejmé, že za obstarání bude požadována odměna, má se za to, že byla uzavřena smlouva o zprostředkování.</w:t>
      </w:r>
    </w:p>
    <w:p w14:paraId="6E09E285" w14:textId="77777777" w:rsidR="00B11449" w:rsidRPr="009D474E" w:rsidRDefault="00B11449" w:rsidP="000F4327">
      <w:pPr>
        <w:pStyle w:val="Normlnywebov"/>
        <w:spacing w:before="0" w:beforeAutospacing="0" w:afterAutospacing="0"/>
        <w:ind w:firstLine="709"/>
        <w:jc w:val="both"/>
      </w:pPr>
    </w:p>
    <w:p w14:paraId="0D0164ED" w14:textId="77777777" w:rsidR="00493843" w:rsidRDefault="009D474E" w:rsidP="009D474E">
      <w:pPr>
        <w:pStyle w:val="Normlnywebov"/>
        <w:spacing w:before="120" w:beforeAutospacing="0" w:after="120" w:afterAutospacing="0"/>
      </w:pPr>
      <w:r w:rsidRPr="009D474E">
        <w:lastRenderedPageBreak/>
        <w:t xml:space="preserve">Podstatné náležitosti </w:t>
      </w:r>
      <w:r w:rsidR="00D8230F">
        <w:t>tvoří</w:t>
      </w:r>
      <w:r w:rsidR="00493843">
        <w:t>:</w:t>
      </w:r>
    </w:p>
    <w:p w14:paraId="226A3F03" w14:textId="04B13C92" w:rsidR="00EA3126" w:rsidRDefault="00B07BC6" w:rsidP="009D474E">
      <w:pPr>
        <w:pStyle w:val="Normlnywebov"/>
        <w:spacing w:before="120" w:beforeAutospacing="0" w:after="120" w:afterAutospacing="0"/>
      </w:pPr>
      <w:r>
        <w:t xml:space="preserve">– </w:t>
      </w:r>
      <w:r w:rsidR="009D474E" w:rsidRPr="009D474E">
        <w:t xml:space="preserve">závazek zprostředkovatele k zprostředkování uzavření smlouvy, </w:t>
      </w:r>
    </w:p>
    <w:p w14:paraId="7B798A03" w14:textId="0CC41D7F" w:rsidR="00EA3126" w:rsidRDefault="00B07BC6" w:rsidP="009D474E">
      <w:pPr>
        <w:pStyle w:val="Normlnywebov"/>
        <w:spacing w:before="120" w:beforeAutospacing="0" w:after="120" w:afterAutospacing="0"/>
      </w:pPr>
      <w:r>
        <w:t xml:space="preserve">– </w:t>
      </w:r>
      <w:r w:rsidR="009D474E" w:rsidRPr="009D474E">
        <w:t xml:space="preserve">uvedení určité (zprostředkovávané smlouvy) smlouvy, která má být uzavřena, </w:t>
      </w:r>
    </w:p>
    <w:p w14:paraId="4911BA52" w14:textId="7CB767F4" w:rsidR="009D474E" w:rsidRPr="009D474E" w:rsidRDefault="00B07BC6" w:rsidP="00B07BC6">
      <w:pPr>
        <w:pStyle w:val="Normlnywebov"/>
        <w:spacing w:before="120" w:beforeAutospacing="0" w:after="120" w:afterAutospacing="0"/>
      </w:pPr>
      <w:r>
        <w:t xml:space="preserve">–  </w:t>
      </w:r>
      <w:r w:rsidR="009D474E" w:rsidRPr="009D474E">
        <w:t xml:space="preserve">závazek zájemce zaplatit zprostředkovateli provizi. </w:t>
      </w:r>
    </w:p>
    <w:p w14:paraId="4825B7E0" w14:textId="77777777" w:rsidR="009D474E" w:rsidRPr="009D474E" w:rsidRDefault="009D474E" w:rsidP="000F4327">
      <w:pPr>
        <w:pStyle w:val="Normlnywebov"/>
        <w:spacing w:before="0" w:beforeAutospacing="0" w:afterAutospacing="0"/>
        <w:ind w:firstLine="709"/>
        <w:jc w:val="both"/>
      </w:pPr>
      <w:r w:rsidRPr="009D474E">
        <w:t xml:space="preserve">Nemusí však být zprostředkováváno uzavření určité smlouvy, ale může být obstarána jen příležitost k uzavření smlouvy. Přesto pokud bude zřejmé, že bude požadována odměna, i zde půjde o uzavření smlouvy o zprostředkování. </w:t>
      </w:r>
    </w:p>
    <w:p w14:paraId="71B3546F" w14:textId="4E4F2DE1" w:rsidR="005C5218" w:rsidRDefault="009D474E" w:rsidP="00752BCA">
      <w:pPr>
        <w:pStyle w:val="Normlnywebov"/>
        <w:spacing w:before="0" w:beforeAutospacing="0" w:afterAutospacing="0"/>
        <w:jc w:val="both"/>
      </w:pPr>
      <w:r w:rsidRPr="009D474E">
        <w:t xml:space="preserve">Z dikce textu zákona vyplývá, že jde o úplatnou smlouvu mezi zprostředkovatelem a zájemcem, která </w:t>
      </w:r>
      <w:r w:rsidRPr="009D474E">
        <w:rPr>
          <w:bCs/>
        </w:rPr>
        <w:t>se vztahuje na jednorázové, popřípadě i opakované plnění, ale nikoliv na průběžnou činnost. K</w:t>
      </w:r>
      <w:r w:rsidR="005A2949">
        <w:rPr>
          <w:bCs/>
        </w:rPr>
        <w:t> </w:t>
      </w:r>
      <w:proofErr w:type="spellStart"/>
      <w:r w:rsidRPr="009D474E">
        <w:rPr>
          <w:bCs/>
        </w:rPr>
        <w:t>průběžné</w:t>
      </w:r>
      <w:r w:rsidR="005A2949">
        <w:rPr>
          <w:bCs/>
        </w:rPr>
        <w:t>-dlouhodobé</w:t>
      </w:r>
      <w:proofErr w:type="spellEnd"/>
      <w:r w:rsidRPr="009D474E">
        <w:rPr>
          <w:bCs/>
        </w:rPr>
        <w:t xml:space="preserve"> činnosti </w:t>
      </w:r>
      <w:r w:rsidRPr="009D474E">
        <w:t>by se vztahovala právní úprava smlo</w:t>
      </w:r>
      <w:r w:rsidR="005C5218">
        <w:t xml:space="preserve">uvy </w:t>
      </w:r>
      <w:r w:rsidRPr="009D474E">
        <w:t>o obchodním zastoupení.</w:t>
      </w:r>
      <w:r w:rsidR="0093507F">
        <w:t xml:space="preserve"> K tomu viz </w:t>
      </w:r>
      <w:r w:rsidR="005C5218">
        <w:t>R</w:t>
      </w:r>
      <w:r w:rsidR="00246C64">
        <w:t>ozsudek Nejvyššího soudu České republiky</w:t>
      </w:r>
      <w:r w:rsidR="005C5218">
        <w:rPr>
          <w:rStyle w:val="Odkaznapoznmkupodiarou"/>
        </w:rPr>
        <w:t xml:space="preserve"> </w:t>
      </w:r>
      <w:proofErr w:type="spellStart"/>
      <w:r w:rsidR="005C5218">
        <w:t>sp</w:t>
      </w:r>
      <w:proofErr w:type="spellEnd"/>
      <w:r w:rsidR="005C5218">
        <w:t>. zn.Cdo2305/2009.</w:t>
      </w:r>
    </w:p>
    <w:p w14:paraId="5CE3DE52" w14:textId="26621528" w:rsidR="001E6C93" w:rsidRDefault="001E6C93" w:rsidP="00752BCA">
      <w:pPr>
        <w:pStyle w:val="Normlnywebov"/>
        <w:spacing w:before="0" w:beforeAutospacing="0" w:afterAutospacing="0"/>
        <w:jc w:val="both"/>
      </w:pPr>
      <w:r>
        <w:t>Příkladem využití tohoto smluvního typu může být z</w:t>
      </w:r>
      <w:r w:rsidR="005C5218">
        <w:t xml:space="preserve">prostředkování uzavření úvěrové </w:t>
      </w:r>
      <w:r>
        <w:t xml:space="preserve">smlouvy (např. pro financování výstavby), uzavření smlouvy kupní (mj. i takové smlouvy subdodavatelské) nebo také smlouvy o dílo (ve výstavbě pro </w:t>
      </w:r>
      <w:r w:rsidR="00910BBE">
        <w:t xml:space="preserve">tzv. konečného </w:t>
      </w:r>
      <w:r>
        <w:t>objednatele jako zájemce, příp. i smlouvy subdodavatelské).</w:t>
      </w:r>
      <w:r w:rsidR="00752BCA">
        <w:rPr>
          <w:rStyle w:val="Odkaznapoznmkupodiarou"/>
        </w:rPr>
        <w:footnoteReference w:id="4"/>
      </w:r>
    </w:p>
    <w:p w14:paraId="66E672C0" w14:textId="310DDF16" w:rsidR="00910BBE" w:rsidRPr="009D474E" w:rsidRDefault="00F5646E" w:rsidP="000F4327">
      <w:pPr>
        <w:pStyle w:val="Normlnywebov"/>
        <w:spacing w:before="0" w:beforeAutospacing="0" w:afterAutospacing="0"/>
        <w:ind w:firstLine="709"/>
        <w:jc w:val="both"/>
      </w:pPr>
      <w:r>
        <w:t xml:space="preserve">Zájemcem může být </w:t>
      </w:r>
      <w:r w:rsidR="00910BBE">
        <w:t xml:space="preserve">velmi </w:t>
      </w:r>
      <w:r>
        <w:t>široký okruh osob</w:t>
      </w:r>
      <w:r w:rsidR="00910BBE">
        <w:t>, např. také</w:t>
      </w:r>
      <w:r>
        <w:t xml:space="preserve"> develope</w:t>
      </w:r>
      <w:r w:rsidR="00910BBE">
        <w:t>ři</w:t>
      </w:r>
      <w:r>
        <w:t>, investo</w:t>
      </w:r>
      <w:r w:rsidR="00910BBE">
        <w:t>ři, samosprávné územní jednotky apod.</w:t>
      </w:r>
      <w:r w:rsidR="009D474E" w:rsidRPr="009D474E">
        <w:t xml:space="preserve"> </w:t>
      </w:r>
      <w:r w:rsidR="00910BBE">
        <w:t>Ale pochopitelně se nebude jednat jen o tyto uvedené příklady. Může se jednat o zprostředkování pojištění, nájmu, podnájmu</w:t>
      </w:r>
      <w:r w:rsidR="00E17865">
        <w:t>, zaměstnání</w:t>
      </w:r>
      <w:r w:rsidR="00910BBE">
        <w:t xml:space="preserve"> atd.</w:t>
      </w:r>
    </w:p>
    <w:p w14:paraId="66E76E00" w14:textId="77777777" w:rsidR="009D474E" w:rsidRPr="009D474E" w:rsidRDefault="009D474E" w:rsidP="000F4327">
      <w:pPr>
        <w:pStyle w:val="Normlnywebov"/>
        <w:spacing w:before="0" w:beforeAutospacing="0" w:afterAutospacing="0"/>
        <w:ind w:firstLine="709"/>
        <w:jc w:val="both"/>
      </w:pPr>
      <w:r w:rsidRPr="009D474E">
        <w:t xml:space="preserve">U zprostředkovatelské smlouvy je možno povinnosti zprostředkovatele dohodnout různým způsobem. Je však třeba vymezit předmět zprostředkování. Přesné vymezení předmětu zprostředkování je rozhodující. Jde o smluvní typ velmi široce založený, a to ve vztahu ke zprostředkovávaným smlouvám i ve vymezení činnosti zprostředkování. </w:t>
      </w:r>
    </w:p>
    <w:p w14:paraId="5773F5D4" w14:textId="77777777" w:rsidR="009D474E" w:rsidRPr="009D474E" w:rsidRDefault="009D474E" w:rsidP="000F4327">
      <w:pPr>
        <w:pStyle w:val="Normlnywebov"/>
        <w:spacing w:before="0" w:beforeAutospacing="0" w:afterAutospacing="0"/>
        <w:ind w:firstLine="709"/>
        <w:jc w:val="both"/>
      </w:pPr>
      <w:r w:rsidRPr="009D474E">
        <w:t xml:space="preserve">Zprostředkovatel v konkrétním případě může např. zprostředkovat pouze obstarání příležitosti k uzavření smlouvy. Zprostředkovatel se přitom zavazuje vyvíjet činnost. Pokud se takto chová a zprostředkovávaná smlouva přesto není uzavřena, nedošlo tím k porušení jeho povinnosti podle smlouvy o zprostředkování a má právo na provizi. </w:t>
      </w:r>
    </w:p>
    <w:p w14:paraId="16AA9B36" w14:textId="77777777" w:rsidR="009D474E" w:rsidRPr="009D474E" w:rsidRDefault="009D474E" w:rsidP="000F4327">
      <w:pPr>
        <w:pStyle w:val="Normlnywebov"/>
        <w:spacing w:before="0" w:beforeAutospacing="0" w:afterAutospacing="0"/>
        <w:ind w:firstLine="709"/>
        <w:jc w:val="both"/>
      </w:pPr>
      <w:r w:rsidRPr="009D474E">
        <w:t>Písemnou formu obou smluv lze jen doporučit, bude tak dokumentován obsah ujednání stran.</w:t>
      </w:r>
    </w:p>
    <w:p w14:paraId="70281999" w14:textId="282B34F9" w:rsidR="009D474E" w:rsidRPr="009D474E" w:rsidRDefault="009D474E" w:rsidP="00527B18">
      <w:pPr>
        <w:pStyle w:val="Normlnywebov"/>
        <w:spacing w:before="0" w:beforeAutospacing="0" w:afterAutospacing="0"/>
        <w:ind w:firstLine="709"/>
        <w:jc w:val="both"/>
      </w:pPr>
      <w:r w:rsidRPr="009D474E">
        <w:t xml:space="preserve">Podle tradiční </w:t>
      </w:r>
      <w:r w:rsidR="009F463B">
        <w:t xml:space="preserve">prvorepublikové </w:t>
      </w:r>
      <w:r w:rsidRPr="009D474E">
        <w:t>judikatury, byla-li slíbena zprostředkovateli odměna, docílí-li prodeje nemovitosti za určitou cenu, má na ni nárok, došlo-li k směně nemovitosti, pouze tehdy, byla-li hodnota směněné věci rovnocenná stanovené prodejní ceně (Sbírka Vážný 2872).</w:t>
      </w:r>
      <w:r w:rsidR="00527B18">
        <w:t xml:space="preserve"> </w:t>
      </w:r>
      <w:r w:rsidRPr="009D474E">
        <w:t xml:space="preserve">Pro nárok zprostředkovatele na odměnu pak </w:t>
      </w:r>
      <w:r w:rsidR="009F463B">
        <w:t xml:space="preserve">podle této judikatury </w:t>
      </w:r>
      <w:r w:rsidRPr="009D474E">
        <w:t>stačí, že smluvníci projevili souhlasnou vůli, že uzavírají zprostředkovatelský obchod. Lhostejno, že k uskutečnění obchodu nedošlo průtahem jedné ze stran (Sbírka Vážný č. 3630).</w:t>
      </w:r>
    </w:p>
    <w:p w14:paraId="4D6B064E" w14:textId="206790DE" w:rsidR="009D474E" w:rsidRPr="009D474E" w:rsidRDefault="009D474E" w:rsidP="000F4327">
      <w:pPr>
        <w:pStyle w:val="Normlnywebov"/>
        <w:spacing w:before="0" w:beforeAutospacing="0" w:afterAutospacing="0"/>
        <w:ind w:firstLine="709"/>
        <w:jc w:val="both"/>
      </w:pPr>
      <w:r w:rsidRPr="009D474E">
        <w:rPr>
          <w:bCs/>
        </w:rPr>
        <w:t>Podle ustanovení § 2446 občan.</w:t>
      </w:r>
      <w:r w:rsidR="00EA3126">
        <w:rPr>
          <w:bCs/>
        </w:rPr>
        <w:t xml:space="preserve"> </w:t>
      </w:r>
      <w:r w:rsidRPr="009D474E">
        <w:rPr>
          <w:bCs/>
        </w:rPr>
        <w:t>zák. mají strany vzájemnou informační povinnost. Zprostředkovatel je povinen</w:t>
      </w:r>
      <w:r w:rsidRPr="009D474E">
        <w:t xml:space="preserve"> bez zbytečného odkladu sdělovat zájemci okolnosti důležité pro jeho rozhodování o uzavření zprostředkovávané smlouvy. Jde např. o okolnosti, které se mohou týkat budoucího smluvního partnera.</w:t>
      </w:r>
    </w:p>
    <w:p w14:paraId="1DDDC4C4" w14:textId="77777777" w:rsidR="009D474E" w:rsidRPr="009D474E" w:rsidRDefault="009D474E" w:rsidP="000F4327">
      <w:pPr>
        <w:pStyle w:val="Normlnywebov"/>
        <w:spacing w:before="0" w:beforeAutospacing="0" w:afterAutospacing="0"/>
        <w:ind w:firstLine="709"/>
        <w:jc w:val="both"/>
      </w:pPr>
      <w:r w:rsidRPr="009D474E">
        <w:rPr>
          <w:bCs/>
        </w:rPr>
        <w:t>Zájemce je pak povinen</w:t>
      </w:r>
      <w:r w:rsidRPr="009D474E">
        <w:t xml:space="preserve"> sdělovat zprostředkovateli skutečnosti, jež pro něho mají rozhodný význam pro uzavření této smlouvy. Mohou to být mj. i skutečnosti ve vztahu k budoucí době plnění povinností ze zprostředkovatelské smlouvy i zprostředkovávaných smluv a účelu uzavření této smlouvy.</w:t>
      </w:r>
    </w:p>
    <w:p w14:paraId="5A295D3A" w14:textId="509671A8" w:rsidR="0093507F" w:rsidRPr="009D474E" w:rsidRDefault="009D474E" w:rsidP="00527B18">
      <w:pPr>
        <w:pStyle w:val="Normlnywebov"/>
        <w:spacing w:before="0" w:beforeAutospacing="0" w:afterAutospacing="0"/>
        <w:ind w:firstLine="709"/>
        <w:jc w:val="both"/>
      </w:pPr>
      <w:r w:rsidRPr="009D474E">
        <w:lastRenderedPageBreak/>
        <w:t>Provize je podle § 2447 odst. 1 občan.</w:t>
      </w:r>
      <w:r w:rsidR="00EA3126">
        <w:t xml:space="preserve"> </w:t>
      </w:r>
      <w:r w:rsidRPr="009D474E">
        <w:t>zák. splatná dnem uzavření zprostředkované smlouvy; byla-li tato smlouva uzavřena s odkládací podmínkou, je provize splatná až splněním podmínky. Bylo-li však podle § 2447 odst. 2 občan.</w:t>
      </w:r>
      <w:r w:rsidR="00EA3126">
        <w:t xml:space="preserve"> </w:t>
      </w:r>
      <w:r w:rsidRPr="009D474E">
        <w:t>zák. ujednáno, že zprostředkovatel pro zájemce obstará příležitost uzavřít s třetí osobou smlouvu s určitým obsahem, je provize splatná již obstaráním příležitosti.</w:t>
      </w:r>
    </w:p>
    <w:p w14:paraId="36909E8B" w14:textId="6FDF6690" w:rsidR="009D474E" w:rsidRDefault="009D474E" w:rsidP="000F4327">
      <w:pPr>
        <w:pStyle w:val="Normlnywebov"/>
        <w:spacing w:before="0" w:beforeAutospacing="0" w:afterAutospacing="0"/>
        <w:ind w:firstLine="709"/>
        <w:jc w:val="both"/>
      </w:pPr>
      <w:r w:rsidRPr="009D474E">
        <w:t>Ustanovení § 2447 odst. 1 občan.</w:t>
      </w:r>
      <w:r w:rsidR="00EA3126">
        <w:t xml:space="preserve"> </w:t>
      </w:r>
      <w:r w:rsidRPr="009D474E">
        <w:t xml:space="preserve">zák. nemluví o vzniku nároku (jak upravoval obchodní zákoník) na provizi, ale o její splatnosti. Provize je splatná hned, je-li uzavřena smlouva, jež je předmětem zprostředkování. V případě, že je mezi smluvními stranami ve smlouvě sjednána odkládací podmínka a provize je splatná až jejím splněním, lze sjednat i postupné splácení provize v souladu s platebními podmínkami, případně též </w:t>
      </w:r>
      <w:r w:rsidR="00D8230F">
        <w:t xml:space="preserve">sjednat </w:t>
      </w:r>
      <w:r w:rsidRPr="009D474E">
        <w:t xml:space="preserve">nejzazší termín pro splacení celé provize. Může vak být ujednáno jen obstarání příležitosti. </w:t>
      </w:r>
    </w:p>
    <w:p w14:paraId="651F1C6D" w14:textId="136AF85C" w:rsidR="009D474E" w:rsidRPr="009D474E" w:rsidRDefault="009D474E" w:rsidP="000F4327">
      <w:pPr>
        <w:pStyle w:val="Normlnywebov"/>
        <w:spacing w:before="0" w:beforeAutospacing="0" w:afterAutospacing="0"/>
        <w:ind w:firstLine="709"/>
        <w:jc w:val="both"/>
      </w:pPr>
      <w:r w:rsidRPr="009D474E">
        <w:t>Pokud bylo podle ustanovení § 2447 odst. 2 občan.</w:t>
      </w:r>
      <w:r w:rsidR="00023C35">
        <w:t xml:space="preserve"> </w:t>
      </w:r>
      <w:r w:rsidRPr="009D474E">
        <w:t xml:space="preserve">zák. ujednáno jen obstarání příležitosti, pak je provize splatná již obstaráním této příležitosti uzavřít s třetí osobou smlouvu s určitým obsahem. </w:t>
      </w:r>
    </w:p>
    <w:p w14:paraId="75926AF2" w14:textId="77777777" w:rsidR="009D474E" w:rsidRPr="009D474E" w:rsidRDefault="009D474E" w:rsidP="000F4327">
      <w:pPr>
        <w:pStyle w:val="Normlnywebov"/>
        <w:spacing w:before="0" w:beforeAutospacing="0" w:afterAutospacing="0"/>
        <w:ind w:firstLine="709"/>
        <w:jc w:val="both"/>
      </w:pPr>
      <w:r w:rsidRPr="009D474E">
        <w:t>Je možno dohodnout, že provize náleží již při obstarání příležitosti k uzavření smlouvy nebo při jejím uzavření anebo též, že na ni vznikne právo, až teprve třetí osoba splní povinnost ze zprostředkované smlouvy. Bylo-li dohodnuto, že právo na provizi vznikne, až třetí osoba splní povinnost ze zprostředkované smlouvy, pak je třeba splnění této povinnosti.</w:t>
      </w:r>
    </w:p>
    <w:p w14:paraId="0D1DAE98" w14:textId="77777777" w:rsidR="009D474E" w:rsidRPr="009D474E" w:rsidRDefault="009D474E" w:rsidP="000F4327">
      <w:pPr>
        <w:pStyle w:val="Normlnywebov"/>
        <w:spacing w:before="0" w:beforeAutospacing="0" w:afterAutospacing="0"/>
        <w:ind w:firstLine="709"/>
        <w:jc w:val="both"/>
      </w:pPr>
      <w:r w:rsidRPr="009D474E">
        <w:t>Zájemce zaplatí provizi i tehdy, když závazek třetí osoby vůči zájemci zanikl nebo se splnění závazku třetí osoby oddálilo z důvodů, za něž odpovídá zájemce. Je-li základem pro určení výše provize rozsah plněného závazku třetí osoby, započítává se do tohoto základu i plnění neuskutečněné z důvodů, za něž odpovídá zájemce. Rozsah sjednaného závazku je třeba přesně vymezit.</w:t>
      </w:r>
    </w:p>
    <w:p w14:paraId="46BFA741" w14:textId="77777777" w:rsidR="009D474E" w:rsidRPr="009D474E" w:rsidRDefault="009D474E" w:rsidP="000F4327">
      <w:pPr>
        <w:pStyle w:val="Normlnywebov"/>
        <w:spacing w:before="0" w:beforeAutospacing="0" w:afterAutospacing="0"/>
        <w:ind w:firstLine="709"/>
        <w:jc w:val="both"/>
      </w:pPr>
      <w:r w:rsidRPr="009D474E">
        <w:rPr>
          <w:bCs/>
        </w:rPr>
        <w:t>Výše odměny se řídí především smluvním ujednáním. Nedošlo-li ke sjednání výše úplaty, platí výše obvyklá u obdobných smluv</w:t>
      </w:r>
      <w:r w:rsidRPr="009D474E">
        <w:t xml:space="preserve"> (může mj. záležet na obchodním odvětví). </w:t>
      </w:r>
    </w:p>
    <w:p w14:paraId="41803EA2" w14:textId="77777777" w:rsidR="009D474E" w:rsidRPr="009D474E" w:rsidRDefault="009D474E" w:rsidP="000F4327">
      <w:pPr>
        <w:pStyle w:val="Normlnywebov"/>
        <w:spacing w:before="0" w:beforeAutospacing="0" w:afterAutospacing="0"/>
        <w:ind w:firstLine="709"/>
        <w:jc w:val="both"/>
      </w:pPr>
      <w:r w:rsidRPr="009D474E">
        <w:t xml:space="preserve">Nárok na úhradu nákladů (např. cestovní výlohy), byla-li provize sjednána, má zprostředkovatel vedle provize jen tehdy, bylo-li to výslovně sjednáno. Jinak se má za to, že provize zahrnuje i náklady. </w:t>
      </w:r>
    </w:p>
    <w:p w14:paraId="6FEF9468" w14:textId="77777777" w:rsidR="009D474E" w:rsidRPr="009D474E" w:rsidRDefault="009D474E" w:rsidP="000F4327">
      <w:pPr>
        <w:pStyle w:val="Normlnywebov"/>
        <w:spacing w:before="0" w:beforeAutospacing="0" w:afterAutospacing="0"/>
        <w:ind w:firstLine="709"/>
        <w:jc w:val="both"/>
      </w:pPr>
      <w:r w:rsidRPr="009D474E">
        <w:t xml:space="preserve">Jestliže by však provize sjednána nebyla, zprostředkovatel má na náhradu nákladů právo. </w:t>
      </w:r>
    </w:p>
    <w:p w14:paraId="551D4587" w14:textId="77777777" w:rsidR="009D474E" w:rsidRPr="009D474E" w:rsidRDefault="009D474E" w:rsidP="000F4327">
      <w:pPr>
        <w:pStyle w:val="Normlnywebov"/>
        <w:spacing w:before="0" w:beforeAutospacing="0" w:afterAutospacing="0"/>
        <w:ind w:firstLine="709"/>
        <w:jc w:val="both"/>
      </w:pPr>
      <w:r w:rsidRPr="009D474E">
        <w:t xml:space="preserve">Nárok na provizi podle ustanovení § 2450 občan. zák. nevzniká, jestliže je zprostředkovatel v rozporu se smlouvou činný pro druhou stranu zprostředkovávané smlouvy. To platí i o úhradě nákladů. </w:t>
      </w:r>
    </w:p>
    <w:p w14:paraId="5F012DAC" w14:textId="77777777" w:rsidR="009D474E" w:rsidRPr="009D474E" w:rsidRDefault="009D474E" w:rsidP="000F4327">
      <w:pPr>
        <w:pStyle w:val="Normlnywebov"/>
        <w:spacing w:before="0" w:beforeAutospacing="0" w:afterAutospacing="0"/>
        <w:ind w:firstLine="709"/>
        <w:jc w:val="both"/>
      </w:pPr>
      <w:r w:rsidRPr="009D474E">
        <w:t>Pokud činnost pro druhou stranu zprostředkovávané smlouvy není v rozporu se smlouvou, pak se na takovou činnost toto ustanovení nevztahuje a zprostředkovatel má právo na provizi i na úhradu nákladů.</w:t>
      </w:r>
    </w:p>
    <w:p w14:paraId="4B421353" w14:textId="77777777" w:rsidR="009D474E" w:rsidRPr="009D474E" w:rsidRDefault="009D474E" w:rsidP="000F4327">
      <w:pPr>
        <w:pStyle w:val="Normlnywebov"/>
        <w:spacing w:before="0" w:beforeAutospacing="0" w:afterAutospacing="0"/>
        <w:ind w:firstLine="709"/>
        <w:jc w:val="both"/>
      </w:pPr>
      <w:r w:rsidRPr="009D474E">
        <w:t>Prvorepubliková judikatura k tomu uvedla, že pokud nebylo nic jiného ujednáno a nevylučují-li se navzájem zájmy stran, jichž má zprostředkovatel dbát, není mu zabráněno, aby nepřijal příkaz od obou stran a dal si od obou slíbit odměnu, takže když obě strany použily jeho služeb, může zpravidla žádat od každé celou odměnu s ní ujednanou (Sbírka Vážný</w:t>
      </w:r>
      <w:r w:rsidRPr="009D474E">
        <w:rPr>
          <w:b/>
        </w:rPr>
        <w:t xml:space="preserve"> </w:t>
      </w:r>
      <w:r w:rsidRPr="009D474E">
        <w:t>8359).</w:t>
      </w:r>
    </w:p>
    <w:p w14:paraId="40EC29F3" w14:textId="7D7876F7" w:rsidR="009D474E" w:rsidRPr="009D474E" w:rsidRDefault="009D474E" w:rsidP="000F4327">
      <w:pPr>
        <w:pStyle w:val="Normlnywebov"/>
        <w:spacing w:before="0" w:beforeAutospacing="0" w:afterAutospacing="0"/>
        <w:ind w:firstLine="709"/>
        <w:jc w:val="both"/>
      </w:pPr>
      <w:r w:rsidRPr="009D474E">
        <w:t>Zprostředkovatel pro zájemce uschová doklady nabyté v souvislosti se zprostředkovatelskou činností po dobu, po kterou mohou být významné pro ochranu zájmů zájemce – viz ustanovení § 2451 občan.</w:t>
      </w:r>
      <w:r w:rsidR="00420C1E">
        <w:t xml:space="preserve"> </w:t>
      </w:r>
      <w:r w:rsidRPr="009D474E">
        <w:t>zák.</w:t>
      </w:r>
    </w:p>
    <w:p w14:paraId="3F121E1A" w14:textId="77777777" w:rsidR="009D474E" w:rsidRPr="009D474E" w:rsidRDefault="009D474E" w:rsidP="000F4327">
      <w:pPr>
        <w:pStyle w:val="Normlnywebov"/>
        <w:spacing w:before="0" w:beforeAutospacing="0" w:afterAutospacing="0"/>
        <w:ind w:firstLine="709"/>
        <w:jc w:val="both"/>
      </w:pPr>
      <w:r w:rsidRPr="009D474E">
        <w:lastRenderedPageBreak/>
        <w:t xml:space="preserve">Zákon tedy ukládá zprostředkovateli </w:t>
      </w:r>
      <w:r w:rsidRPr="009D474E">
        <w:rPr>
          <w:bCs/>
        </w:rPr>
        <w:t>povinnost uschovat pro potřebu zájemce doklady, jichž nabyl v souvislosti se zprostředkovatelskou činností, a to po dobu, po kterou mohou být tyto doklady významné pro ochranu zájmů zájemce</w:t>
      </w:r>
      <w:r w:rsidRPr="009D474E">
        <w:t xml:space="preserve">. Protože tato povinnost platí pochopitelně i po splnění závazku ze zprostředkovatelské smlouvy tak, aby se vyloučily eventuální spory o tom, kdy končí doba, kdy jsou doklady ještě významné, lze zde dát přednost případné dohodě o její délce při uzavření smlouvy. Doba, po kterou mohou být tyto doklady významné (např. vzhledem k běhu záručních nebo promlčecích lhůt) se bude lišit podle povahy těchto dokladů a podle předmětu zprostředkované smlouvy. </w:t>
      </w:r>
    </w:p>
    <w:p w14:paraId="3519A895" w14:textId="66FF4D37" w:rsidR="009D474E" w:rsidRPr="009D474E" w:rsidRDefault="009D474E" w:rsidP="000F4327">
      <w:pPr>
        <w:pStyle w:val="Normlnywebov"/>
        <w:spacing w:before="0" w:beforeAutospacing="0" w:afterAutospacing="0"/>
        <w:ind w:firstLine="709"/>
        <w:jc w:val="both"/>
      </w:pPr>
      <w:r w:rsidRPr="009D474E">
        <w:t>Zprostředkovatel nesmí navrhnout zájemci uzavření smlouvy s osobou, o které má důvodnou pochybnost, zda povinnosti ze zprostředkované smlouvy řádně a včas splní, nebo o které vzhledem k okolnostem takovou pochybnost mít měl. Požádá-li o to zájemce, sdělí mu zprostředkovatel údaje potřebné k posouzení důvěryhodnosti osoby, s níž mu uzavření smlouvy navrhuje. To určuje ustanovení § 2452 občan.</w:t>
      </w:r>
      <w:r w:rsidR="00420C1E">
        <w:t xml:space="preserve"> </w:t>
      </w:r>
      <w:r w:rsidRPr="009D474E">
        <w:t xml:space="preserve">zák. </w:t>
      </w:r>
    </w:p>
    <w:p w14:paraId="34652D81" w14:textId="77777777" w:rsidR="009D474E" w:rsidRPr="009D474E" w:rsidRDefault="009D474E" w:rsidP="000F4327">
      <w:pPr>
        <w:pStyle w:val="Normlnywebov"/>
        <w:spacing w:before="0" w:beforeAutospacing="0" w:afterAutospacing="0"/>
        <w:ind w:firstLine="709"/>
        <w:jc w:val="both"/>
      </w:pPr>
      <w:r w:rsidRPr="009D474E">
        <w:t xml:space="preserve">Zprostředkovatel neručí </w:t>
      </w:r>
      <w:r w:rsidRPr="009D474E">
        <w:rPr>
          <w:bCs/>
        </w:rPr>
        <w:t>za plnění závazku třetích osob, s kterými zprostředkoval uzavření smlouvy</w:t>
      </w:r>
      <w:r w:rsidRPr="009D474E">
        <w:t xml:space="preserve"> (ručení za splnění závazku třetích osob však může být případně sjednáno, to však nebude typické); nesmí však navrhovat zájemci uzavření smlouvy s osobou, o které má důvodnou pochybnost, zda povinnosti ze zprostředkované smlouvy řádně a včas splní, nebo o které vzhledem k okolnostem takovou pochybnost mít měl. Takové pochybnosti může např. získat při plnění povinností třetích osob v předchozích případech. </w:t>
      </w:r>
    </w:p>
    <w:p w14:paraId="288F6B62" w14:textId="423CFCDB" w:rsidR="009D474E" w:rsidRPr="009D474E" w:rsidRDefault="009D474E" w:rsidP="000F4327">
      <w:pPr>
        <w:pStyle w:val="Normlnywebov"/>
        <w:spacing w:before="0" w:beforeAutospacing="0" w:afterAutospacing="0"/>
        <w:ind w:firstLine="709"/>
        <w:jc w:val="both"/>
      </w:pPr>
      <w:r w:rsidRPr="009D474E">
        <w:t>Zákon tedy zakazuje zprostředkovateli navrhovat uzavření smlouvy s osobou, o níž by měl vědět (např. z jiných obchodních případů, které s ní uskutečnil), že ohledně splnění jejich závazků je důvodná pochybnost. P</w:t>
      </w:r>
      <w:r w:rsidR="00420C1E">
        <w:t>ři p</w:t>
      </w:r>
      <w:r w:rsidRPr="009D474E">
        <w:t xml:space="preserve">orušení </w:t>
      </w:r>
      <w:r w:rsidR="00420C1E">
        <w:t xml:space="preserve">této </w:t>
      </w:r>
      <w:r w:rsidRPr="009D474E">
        <w:t>povinnosti</w:t>
      </w:r>
      <w:r w:rsidR="00420C1E">
        <w:t xml:space="preserve"> </w:t>
      </w:r>
      <w:r w:rsidRPr="009D474E">
        <w:t xml:space="preserve">je přitom možnost uplatňovat náhradu škody.  </w:t>
      </w:r>
    </w:p>
    <w:p w14:paraId="1509A289" w14:textId="2188726A" w:rsidR="009D474E" w:rsidRPr="009D474E" w:rsidRDefault="009D474E" w:rsidP="000F4327">
      <w:pPr>
        <w:pStyle w:val="Normlnywebov"/>
        <w:spacing w:before="0" w:beforeAutospacing="0" w:afterAutospacing="0"/>
        <w:ind w:firstLine="709"/>
        <w:jc w:val="both"/>
      </w:pPr>
      <w:r w:rsidRPr="009D474E">
        <w:t>Závazek v souladu s ustanovením § 2453 občan.</w:t>
      </w:r>
      <w:r w:rsidR="00420C1E">
        <w:t xml:space="preserve"> </w:t>
      </w:r>
      <w:r w:rsidRPr="009D474E">
        <w:t>zák. zaniká, není-li zprostředkovávaná smlouva uzavřena v ujednané době. Není-li doba ujednána, může kterákoli strana závazek zrušit oznámením druhé straně.</w:t>
      </w:r>
      <w:r w:rsidR="00420C1E">
        <w:t xml:space="preserve"> Stačí tot</w:t>
      </w:r>
      <w:r w:rsidRPr="009D474E">
        <w:t xml:space="preserve">o jednostranné právní jednání. </w:t>
      </w:r>
      <w:r w:rsidR="00420C1E">
        <w:t>Pokud se tak ovšem nestane, závazek existuje.</w:t>
      </w:r>
    </w:p>
    <w:p w14:paraId="690DDEE1" w14:textId="50846C5E" w:rsidR="000F4327" w:rsidRPr="003A482E" w:rsidRDefault="009D474E" w:rsidP="003A482E">
      <w:pPr>
        <w:pStyle w:val="Normlnywebov"/>
        <w:spacing w:before="0" w:beforeAutospacing="0" w:afterAutospacing="0"/>
        <w:ind w:firstLine="709"/>
        <w:jc w:val="both"/>
      </w:pPr>
      <w:r w:rsidRPr="009D474E">
        <w:t>Této otázce doby se věnovala i judikatura z první republiky. Stanovila, že zprostředkovatelská smlouva o prodeji stroje, jež nebyla časově omezena ani odvolána, může být zprostředkovatelem plněna i po drahné době (Sbírka Vážný 4049).</w:t>
      </w:r>
    </w:p>
    <w:p w14:paraId="4029F6EC" w14:textId="55779EA4" w:rsidR="009D474E" w:rsidRDefault="009D474E" w:rsidP="00532E1D">
      <w:pPr>
        <w:pStyle w:val="Normlnywebov"/>
        <w:spacing w:before="120" w:beforeAutospacing="0" w:after="120" w:afterAutospacing="0"/>
        <w:jc w:val="both"/>
      </w:pPr>
      <w:r w:rsidRPr="009D474E">
        <w:rPr>
          <w:b/>
        </w:rPr>
        <w:t>Smlouva o</w:t>
      </w:r>
      <w:r>
        <w:rPr>
          <w:b/>
        </w:rPr>
        <w:t xml:space="preserve"> obchodním zastoupení</w:t>
      </w:r>
    </w:p>
    <w:p w14:paraId="7ABCA901" w14:textId="1430B1ED" w:rsidR="00E62953" w:rsidRDefault="001D6BBC" w:rsidP="000F4327">
      <w:pPr>
        <w:pStyle w:val="Normlnywebov"/>
        <w:spacing w:before="0" w:beforeAutospacing="0" w:afterAutospacing="0"/>
        <w:ind w:firstLine="709"/>
        <w:jc w:val="both"/>
      </w:pPr>
      <w:r>
        <w:t xml:space="preserve">V období tzv. první Československé republiky se institutu obchodního zastoupení široce využívalo. Po 2. světové válce došlo pak k používání omezenějšímu. Stále se však </w:t>
      </w:r>
      <w:r w:rsidR="00D8230F">
        <w:t xml:space="preserve">obchodní zastoupení </w:t>
      </w:r>
      <w:r>
        <w:t>velmi široce uplatňoval</w:t>
      </w:r>
      <w:r w:rsidR="00D8230F">
        <w:t>o</w:t>
      </w:r>
      <w:r>
        <w:t xml:space="preserve"> a uplatňuje v Německu. Tento stav rezonoval i v právu EU</w:t>
      </w:r>
      <w:r w:rsidR="00E62953">
        <w:t xml:space="preserve"> a našel svůj výraz i v příslušné směrnici, která se pak následně transponovala i do českého zákonodárství.</w:t>
      </w:r>
      <w:r w:rsidR="00752BCA">
        <w:rPr>
          <w:rStyle w:val="Odkaznapoznmkupodiarou"/>
        </w:rPr>
        <w:footnoteReference w:id="5"/>
      </w:r>
    </w:p>
    <w:p w14:paraId="2FC9D038" w14:textId="39CDC936" w:rsidR="00E31A59" w:rsidRDefault="00E62953" w:rsidP="000F4327">
      <w:pPr>
        <w:pStyle w:val="Normlnywebov"/>
        <w:spacing w:before="0" w:beforeAutospacing="0" w:afterAutospacing="0"/>
        <w:ind w:firstLine="709"/>
        <w:jc w:val="both"/>
      </w:pPr>
      <w:r>
        <w:t xml:space="preserve">Zatímco směrnice umožňuje </w:t>
      </w:r>
      <w:r w:rsidR="0079352A">
        <w:t>z úpravy obchodního zastoupení vyloučit osoby, které by tuto činnost prováděly jen jako činnost doplňkovou, český občanský zákoník tak nečiní. Pod</w:t>
      </w:r>
      <w:r w:rsidR="00BD3E59">
        <w:t>st</w:t>
      </w:r>
      <w:r w:rsidR="0079352A">
        <w:t>a</w:t>
      </w:r>
      <w:r w:rsidR="00BD3E59">
        <w:t>t</w:t>
      </w:r>
      <w:r w:rsidR="0079352A">
        <w:t>né však v české úpravě je, že musí jít o činnost dlouhodobou.</w:t>
      </w:r>
      <w:r w:rsidR="001D6BBC">
        <w:t xml:space="preserve"> </w:t>
      </w:r>
    </w:p>
    <w:p w14:paraId="6C45C0FE" w14:textId="4B011878" w:rsidR="004B1B02" w:rsidRDefault="004B1B02" w:rsidP="000F4327">
      <w:pPr>
        <w:pStyle w:val="Normlnywebov"/>
        <w:spacing w:before="0" w:beforeAutospacing="0" w:afterAutospacing="0"/>
        <w:ind w:firstLine="709"/>
        <w:jc w:val="both"/>
      </w:pPr>
      <w:r>
        <w:t>Naše z</w:t>
      </w:r>
      <w:r w:rsidR="000A7C68">
        <w:t>jištění z praktické sféry</w:t>
      </w:r>
      <w:r>
        <w:t xml:space="preserve"> ukazují, že počet podnikatelů, kteří nerealizují své obchody jen prostřednictvím zaměstnanců svých obchodních útvarů, ale budují právě systém obchodních zástupců (jako systém aktivního styku a</w:t>
      </w:r>
      <w:r w:rsidR="00BD3E59">
        <w:t xml:space="preserve"> aktivního působení na zákazníky</w:t>
      </w:r>
      <w:r>
        <w:t xml:space="preserve">) na základě smlouvy o obchodním zastoupení, je </w:t>
      </w:r>
      <w:r w:rsidR="0079352A">
        <w:t xml:space="preserve">aktuálně </w:t>
      </w:r>
      <w:r>
        <w:t>již dosti rozsáhlý a stále se rozšiřuje.</w:t>
      </w:r>
    </w:p>
    <w:p w14:paraId="12FAAE63" w14:textId="477A6FA8" w:rsidR="00C20956" w:rsidRDefault="00C20956" w:rsidP="000F4327">
      <w:pPr>
        <w:pStyle w:val="Normlnywebov"/>
        <w:spacing w:before="0" w:beforeAutospacing="0" w:afterAutospacing="0"/>
        <w:ind w:firstLine="709"/>
        <w:jc w:val="both"/>
      </w:pPr>
      <w:r>
        <w:t xml:space="preserve">Ve výstavbě se mnohdy jedná o zastoupení při prodeji </w:t>
      </w:r>
      <w:r w:rsidR="00C2524E">
        <w:t xml:space="preserve">stavebních strojů, </w:t>
      </w:r>
      <w:r>
        <w:t>stavebních hmot, cementových produktů, omítkových směsí atd.</w:t>
      </w:r>
      <w:r w:rsidR="00C2524E">
        <w:t xml:space="preserve"> Obecně se začasté jedná o pojišťovací </w:t>
      </w:r>
      <w:r w:rsidR="00C2524E">
        <w:lastRenderedPageBreak/>
        <w:t xml:space="preserve">činnost, prodej automobilů a mj. telekomunikačních a internetových služeb, elektrické energie. Okruh možných činnosti je i zde jen </w:t>
      </w:r>
      <w:r w:rsidR="00B11449">
        <w:t>jako příklad</w:t>
      </w:r>
      <w:r w:rsidR="00C2524E">
        <w:t xml:space="preserve">. U některých komodit pak může být </w:t>
      </w:r>
      <w:r w:rsidR="0016658C">
        <w:t xml:space="preserve">daná zprostředkovaná činnost </w:t>
      </w:r>
      <w:r w:rsidR="00C2524E">
        <w:t>regulován</w:t>
      </w:r>
      <w:r w:rsidR="0016658C">
        <w:t>a</w:t>
      </w:r>
      <w:r w:rsidR="00C2524E">
        <w:t xml:space="preserve"> veřejnoprávními předpisy. </w:t>
      </w:r>
    </w:p>
    <w:p w14:paraId="2E9F4EE9" w14:textId="4DC91B0D" w:rsidR="00532E1D" w:rsidRDefault="00532E1D" w:rsidP="003A482E">
      <w:pPr>
        <w:pStyle w:val="Normlnywebov"/>
        <w:spacing w:before="0" w:beforeAutospacing="0" w:afterAutospacing="0"/>
        <w:ind w:firstLine="709"/>
        <w:jc w:val="both"/>
      </w:pPr>
      <w:r w:rsidRPr="00AB573F">
        <w:t>Obc</w:t>
      </w:r>
      <w:r>
        <w:t>hodní zas</w:t>
      </w:r>
      <w:r w:rsidRPr="00AB573F">
        <w:t>t</w:t>
      </w:r>
      <w:r>
        <w:t>o</w:t>
      </w:r>
      <w:r w:rsidRPr="00AB573F">
        <w:t xml:space="preserve">upení je upraveno v ustanovení § 2483 - § 2520 občan. zák. </w:t>
      </w:r>
      <w:r>
        <w:t>Názvy obchodní zastoupení, obchodní zástupce a zastoupený jsou tradiční a odpovídají zaužívanému vymezení. Konkrétní rozsah jednatelského oprávnění obchodního zástupce může být různorodý, neboť vůbec nemusí mít zmocnění jednat s právními účinky jako zástupce podnikatele, se kterým uzavřel smlouvu o obchodním zastoupení, i když ten je nazýván zastoupený</w:t>
      </w:r>
      <w:r w:rsidR="004B1B02">
        <w:t>.  Z</w:t>
      </w:r>
      <w:r>
        <w:t>da je obchodní zástupce zmocněn jednat přímo jménem a na účet zastoupeného</w:t>
      </w:r>
      <w:r w:rsidR="004B1B02">
        <w:t xml:space="preserve"> závisí </w:t>
      </w:r>
      <w:r w:rsidR="00D877BA">
        <w:t xml:space="preserve">na </w:t>
      </w:r>
      <w:r w:rsidR="008E1130">
        <w:t xml:space="preserve">jejich </w:t>
      </w:r>
      <w:r w:rsidR="004B1B02">
        <w:t>ujednání</w:t>
      </w:r>
      <w:r>
        <w:t>.</w:t>
      </w:r>
    </w:p>
    <w:p w14:paraId="7792EE63" w14:textId="77777777" w:rsidR="00532E1D" w:rsidRDefault="00532E1D" w:rsidP="000F4327">
      <w:pPr>
        <w:pStyle w:val="Normlnywebov"/>
        <w:spacing w:before="0" w:beforeAutospacing="0" w:afterAutospacing="0"/>
        <w:ind w:firstLine="709"/>
        <w:jc w:val="both"/>
      </w:pPr>
      <w:r>
        <w:t>Smlouvou o obchodním zastoupení se obchodní zástupce jako nezávislý podnikatel zavazuje dlouhodobě vyvíjet pro zastoupeného činnost směřující k uzavírání určitého druhu obchodů zastoupeným nebo k ujednání obchodů jménem zastoupeného a na jeho účet a zastoupený se zavazuje platit obchodnímu zástupci provizi. Smlouva o obchodním zastoupení vyžaduje písemnou formu.</w:t>
      </w:r>
    </w:p>
    <w:p w14:paraId="018B9C07" w14:textId="77777777" w:rsidR="00532E1D" w:rsidRDefault="009C3FC4" w:rsidP="000F4327">
      <w:pPr>
        <w:pStyle w:val="Normlnywebov"/>
        <w:spacing w:before="0" w:beforeAutospacing="0" w:afterAutospacing="0"/>
        <w:ind w:firstLine="709"/>
        <w:jc w:val="both"/>
      </w:pPr>
      <w:r>
        <w:t>Jde o</w:t>
      </w:r>
      <w:r w:rsidR="004B1B02">
        <w:t xml:space="preserve"> smlouv</w:t>
      </w:r>
      <w:r>
        <w:t>u</w:t>
      </w:r>
      <w:r w:rsidR="004B1B02">
        <w:t xml:space="preserve"> </w:t>
      </w:r>
      <w:r w:rsidR="00532E1D">
        <w:t>o soustavném a dlouhodobě zamýšleném zprostředkování uzavírání smluv pro zastoupeného.</w:t>
      </w:r>
    </w:p>
    <w:p w14:paraId="26DCE76A" w14:textId="60C1F2A7" w:rsidR="00532E1D" w:rsidRDefault="00D8230F" w:rsidP="000F4327">
      <w:pPr>
        <w:pStyle w:val="Normlnywebov"/>
        <w:spacing w:before="0" w:beforeAutospacing="0" w:afterAutospacing="0"/>
        <w:ind w:firstLine="709"/>
        <w:jc w:val="both"/>
      </w:pPr>
      <w:r>
        <w:t>Již d</w:t>
      </w:r>
      <w:r w:rsidR="00532E1D">
        <w:t xml:space="preserve">řívější </w:t>
      </w:r>
      <w:r w:rsidR="00C6084C">
        <w:t xml:space="preserve">česká </w:t>
      </w:r>
      <w:r w:rsidR="00532E1D">
        <w:t>právní úprava v ustanovení § 652 a násl. obchod. zák. byla v době platnos</w:t>
      </w:r>
      <w:r w:rsidR="004B1B02">
        <w:t>ti obchod. zák. novelizována a</w:t>
      </w:r>
      <w:r w:rsidR="00532E1D">
        <w:t xml:space="preserve"> byla provedena harmonizace v souladu s textem směrnice č. 86/653/ES. </w:t>
      </w:r>
      <w:r w:rsidR="009C3FC4">
        <w:t>V občanském zákoníku se</w:t>
      </w:r>
      <w:r w:rsidR="00532E1D">
        <w:t xml:space="preserve"> </w:t>
      </w:r>
      <w:r w:rsidR="00C27835">
        <w:t xml:space="preserve">z </w:t>
      </w:r>
      <w:r w:rsidR="00532E1D">
        <w:t>právní úprav</w:t>
      </w:r>
      <w:r w:rsidR="00C27835">
        <w:t>y</w:t>
      </w:r>
      <w:r w:rsidR="00532E1D">
        <w:t xml:space="preserve"> proveden</w:t>
      </w:r>
      <w:r w:rsidR="00C27835">
        <w:t>é dříve</w:t>
      </w:r>
      <w:r w:rsidR="00532E1D">
        <w:t xml:space="preserve"> v obchod. zák. zásadě </w:t>
      </w:r>
      <w:r w:rsidR="00C27835">
        <w:t>vychází</w:t>
      </w:r>
      <w:r w:rsidR="00532E1D">
        <w:t xml:space="preserve">, </w:t>
      </w:r>
      <w:r w:rsidR="00C27835">
        <w:t>a to</w:t>
      </w:r>
      <w:r w:rsidR="00532E1D">
        <w:t xml:space="preserve"> s</w:t>
      </w:r>
      <w:r w:rsidR="00C6084C">
        <w:t>e</w:t>
      </w:r>
      <w:r w:rsidR="00532E1D">
        <w:t xml:space="preserve"> zpřesněními, aby bylo dosaženo plné harmonizace s citovanou směrnicí.</w:t>
      </w:r>
    </w:p>
    <w:p w14:paraId="270DC571" w14:textId="77777777" w:rsidR="00532E1D" w:rsidRPr="00FC0B50" w:rsidRDefault="00532E1D" w:rsidP="00532E1D">
      <w:pPr>
        <w:pStyle w:val="Normlnywebov"/>
        <w:spacing w:before="120" w:beforeAutospacing="0" w:after="120" w:afterAutospacing="0"/>
        <w:jc w:val="both"/>
        <w:rPr>
          <w:rFonts w:eastAsia="Times New Roman"/>
        </w:rPr>
      </w:pPr>
      <w:r w:rsidRPr="00FC0B50">
        <w:rPr>
          <w:rFonts w:eastAsia="Times New Roman"/>
        </w:rPr>
        <w:t xml:space="preserve">Dnešní znění </w:t>
      </w:r>
      <w:r>
        <w:rPr>
          <w:rFonts w:eastAsia="Times New Roman"/>
        </w:rPr>
        <w:t>z</w:t>
      </w:r>
      <w:r w:rsidRPr="00FC0B50">
        <w:rPr>
          <w:rFonts w:eastAsia="Times New Roman"/>
        </w:rPr>
        <w:t xml:space="preserve">ákladního ustanovení určuje, že </w:t>
      </w:r>
      <w:r w:rsidRPr="00FC0B50">
        <w:rPr>
          <w:rFonts w:eastAsia="Times New Roman"/>
          <w:bCs/>
        </w:rPr>
        <w:t>smlouvou o obchodním zastoupení se obchodní zástupce jako nezávislý podnikatel zavazuje:</w:t>
      </w:r>
      <w:r w:rsidRPr="00FC0B50">
        <w:rPr>
          <w:rFonts w:eastAsia="Times New Roman"/>
        </w:rPr>
        <w:t xml:space="preserve"> </w:t>
      </w:r>
    </w:p>
    <w:p w14:paraId="565C5565" w14:textId="123F45DB" w:rsidR="00532E1D" w:rsidRDefault="00532E1D" w:rsidP="00532E1D">
      <w:pPr>
        <w:pStyle w:val="Normlnywebov"/>
        <w:numPr>
          <w:ilvl w:val="0"/>
          <w:numId w:val="1"/>
        </w:numPr>
        <w:spacing w:before="120" w:beforeAutospacing="0" w:after="120" w:afterAutospacing="0"/>
        <w:jc w:val="both"/>
      </w:pPr>
      <w:r>
        <w:t>dlouhodobě (nejedná se tedy o činnost jednorázovou) pro zastoupeného vyvíjet činnost směřující k uzavírání určitého druhu obchodů</w:t>
      </w:r>
      <w:r w:rsidR="00EA3126">
        <w:t>,</w:t>
      </w:r>
    </w:p>
    <w:p w14:paraId="2F44D943" w14:textId="77777777" w:rsidR="00532E1D" w:rsidRDefault="00532E1D" w:rsidP="00532E1D">
      <w:pPr>
        <w:pStyle w:val="Normlnywebov"/>
        <w:numPr>
          <w:ilvl w:val="0"/>
          <w:numId w:val="1"/>
        </w:numPr>
        <w:spacing w:before="120" w:beforeAutospacing="0" w:after="120" w:afterAutospacing="0"/>
        <w:jc w:val="both"/>
      </w:pPr>
      <w:r>
        <w:t>nebo k ujednání obchodů jménem zastoupeného na jeho účet,</w:t>
      </w:r>
    </w:p>
    <w:p w14:paraId="2D3E50E4" w14:textId="045B53A8" w:rsidR="00B74DBE" w:rsidRDefault="00532E1D" w:rsidP="00AE5CF6">
      <w:pPr>
        <w:pStyle w:val="Normlnywebov"/>
        <w:numPr>
          <w:ilvl w:val="0"/>
          <w:numId w:val="1"/>
        </w:numPr>
        <w:spacing w:before="120" w:beforeAutospacing="0" w:after="120" w:afterAutospacing="0"/>
        <w:jc w:val="both"/>
      </w:pPr>
      <w:r>
        <w:t xml:space="preserve">zastoupený se zavazuje platit obchodnímu zástupci provizi. </w:t>
      </w:r>
    </w:p>
    <w:p w14:paraId="4AB1F3B3" w14:textId="77777777" w:rsidR="00532E1D" w:rsidRDefault="00532E1D" w:rsidP="000F4327">
      <w:pPr>
        <w:pStyle w:val="Normlnywebov"/>
        <w:spacing w:before="0" w:beforeAutospacing="0" w:afterAutospacing="0"/>
        <w:ind w:firstLine="709"/>
        <w:jc w:val="both"/>
      </w:pPr>
      <w:r>
        <w:t>Obchodním zástupcem právnické osoby nemůže být osoba, která může zavazovat zastoupeného nebo osobu, s níž má být obchod uzavřen, jako člen jejího orgánu, ani nucený správce právnické osoby nebo insolvenční správce. K opačným ujednáním se nepřihlíží.</w:t>
      </w:r>
    </w:p>
    <w:p w14:paraId="2E78063F" w14:textId="77777777" w:rsidR="00532E1D" w:rsidRDefault="00C27835" w:rsidP="000F4327">
      <w:pPr>
        <w:pStyle w:val="Normlnywebov"/>
        <w:spacing w:before="0" w:beforeAutospacing="0" w:afterAutospacing="0"/>
        <w:ind w:firstLine="709"/>
        <w:jc w:val="both"/>
      </w:pPr>
      <w:r>
        <w:t>F</w:t>
      </w:r>
      <w:r w:rsidR="00532E1D">
        <w:t xml:space="preserve">ormulace občan. zák. je přesnější než dřívější </w:t>
      </w:r>
      <w:r>
        <w:t>úprava v</w:t>
      </w:r>
      <w:r w:rsidR="00532E1D">
        <w:t xml:space="preserve"> obchod. zák. Ve výčtu není </w:t>
      </w:r>
      <w:r>
        <w:t>jmenová</w:t>
      </w:r>
      <w:r w:rsidR="00532E1D">
        <w:t>n likvidátor, neboť je člen orgánu právnické o</w:t>
      </w:r>
      <w:r w:rsidR="004B1B02">
        <w:t xml:space="preserve">soby a není </w:t>
      </w:r>
      <w:r>
        <w:t xml:space="preserve">ho </w:t>
      </w:r>
      <w:r w:rsidR="004B1B02">
        <w:t xml:space="preserve">tedy třeba </w:t>
      </w:r>
      <w:r>
        <w:t>zvlášť</w:t>
      </w:r>
      <w:r w:rsidR="00532E1D">
        <w:t xml:space="preserve"> uvádět. </w:t>
      </w:r>
    </w:p>
    <w:p w14:paraId="5075D0F2" w14:textId="77777777" w:rsidR="00532E1D" w:rsidRDefault="00532E1D" w:rsidP="000F4327">
      <w:pPr>
        <w:pStyle w:val="Normlnywebov"/>
        <w:spacing w:before="0" w:beforeAutospacing="0" w:afterAutospacing="0"/>
        <w:ind w:firstLine="709"/>
        <w:jc w:val="both"/>
      </w:pPr>
      <w:r>
        <w:t xml:space="preserve">Od výčtu osob, které nemohou být obchodním zástupcem, se nelze odchýlit. Jde o kogentní úpravu. </w:t>
      </w:r>
    </w:p>
    <w:p w14:paraId="1D2EB8FC" w14:textId="77777777" w:rsidR="00532E1D" w:rsidRDefault="00532E1D" w:rsidP="000F4327">
      <w:pPr>
        <w:pStyle w:val="Normlnywebov"/>
        <w:spacing w:before="0" w:beforeAutospacing="0" w:afterAutospacing="0"/>
        <w:ind w:firstLine="709"/>
        <w:jc w:val="both"/>
      </w:pPr>
      <w:r>
        <w:t xml:space="preserve">Častým pokládaným dotazem z praxe </w:t>
      </w:r>
      <w:r w:rsidR="001900F2">
        <w:t>je</w:t>
      </w:r>
      <w:r>
        <w:t xml:space="preserve">, zda se uvedený požadavek na obchodního zástupce (jenž </w:t>
      </w:r>
      <w:r w:rsidR="004A6370">
        <w:t>po</w:t>
      </w:r>
      <w:r>
        <w:t xml:space="preserve">dle základního ustanovení nesmí být osobou, která jako orgán zavazuje právnickou osobu, či společník nebo člen s obdobnými pravomocemi) vztahuje na všechny orgány libovolné společnosti, nebo pouze té, která vystupuje v roli jedné ze smluvních stran uzavíraných či sjednávaných obchodů. </w:t>
      </w:r>
    </w:p>
    <w:p w14:paraId="2E4214ED" w14:textId="1626D7A3" w:rsidR="00532E1D" w:rsidRDefault="00532E1D" w:rsidP="000F4327">
      <w:pPr>
        <w:pStyle w:val="Normlnywebov"/>
        <w:spacing w:before="0" w:beforeAutospacing="0" w:afterAutospacing="0"/>
        <w:ind w:firstLine="709"/>
        <w:jc w:val="both"/>
      </w:pPr>
      <w:r>
        <w:t>Při odpovědi na tuto otázku vycházíme z toho, že jednotlivé druhy společností upravují tzv. zákaz konkurence ve své speciální úpravě. Zákonodárce měl tedy v úpr</w:t>
      </w:r>
      <w:r w:rsidR="001378A8">
        <w:t xml:space="preserve">avě obchodního zastoupení </w:t>
      </w:r>
      <w:r>
        <w:t xml:space="preserve">na mysli jen vztah ke společnosti nebo právnické osobě, která je jednou ze smluvních stran. </w:t>
      </w:r>
    </w:p>
    <w:p w14:paraId="2B931B46" w14:textId="77777777" w:rsidR="00532E1D" w:rsidRDefault="00532E1D" w:rsidP="000F4327">
      <w:pPr>
        <w:pStyle w:val="Normlnywebov"/>
        <w:spacing w:before="0" w:beforeAutospacing="0" w:afterAutospacing="0"/>
        <w:ind w:firstLine="709"/>
        <w:jc w:val="both"/>
      </w:pPr>
      <w:r>
        <w:lastRenderedPageBreak/>
        <w:t xml:space="preserve">Jak je zřejmé, může být podstatnou náležitostí smlouvy i ujednání o tom, že obchodní zástupce obchody jménem zastoupeného sjednává. </w:t>
      </w:r>
    </w:p>
    <w:p w14:paraId="5C33818B" w14:textId="77777777" w:rsidR="00532E1D" w:rsidRDefault="00532E1D" w:rsidP="000F4327">
      <w:pPr>
        <w:pStyle w:val="Normlnywebov"/>
        <w:spacing w:before="0" w:beforeAutospacing="0" w:afterAutospacing="0"/>
        <w:ind w:firstLine="709"/>
        <w:jc w:val="both"/>
      </w:pPr>
      <w:r>
        <w:t xml:space="preserve">Zákon používá </w:t>
      </w:r>
      <w:r w:rsidR="006A2F0B">
        <w:t xml:space="preserve">v základním ustanovení </w:t>
      </w:r>
      <w:r>
        <w:t xml:space="preserve">spojku „nebo“. Z toho by mohlo plynout, že obchodní zástupce vyvíjí činnost buď k uzavírání určitého druhu obchodů nebo přímo ke sjednávání obchodů. </w:t>
      </w:r>
    </w:p>
    <w:p w14:paraId="22F92FD6" w14:textId="7815FF02" w:rsidR="00B74DBE" w:rsidRDefault="00DA125E" w:rsidP="000F4327">
      <w:pPr>
        <w:pStyle w:val="Normlnywebov"/>
        <w:spacing w:before="0" w:beforeAutospacing="0" w:afterAutospacing="0"/>
        <w:ind w:firstLine="709"/>
        <w:jc w:val="both"/>
      </w:pPr>
      <w:r>
        <w:t>Lze však říc</w:t>
      </w:r>
      <w:r w:rsidR="00C6084C">
        <w:t>i</w:t>
      </w:r>
      <w:r>
        <w:t>, že n</w:t>
      </w:r>
      <w:r w:rsidR="00532E1D">
        <w:t>ení vyloučeno, aby u určitého druhu obchodů šlo o činnost směřující k uzavírání a u jiného druhu obchodů o vlastní uzavírání.</w:t>
      </w:r>
    </w:p>
    <w:p w14:paraId="2D3D184F" w14:textId="346BA698" w:rsidR="0079352A" w:rsidRDefault="0079352A" w:rsidP="000F4327">
      <w:pPr>
        <w:pStyle w:val="Normlnywebov"/>
        <w:spacing w:before="0" w:beforeAutospacing="0" w:afterAutospacing="0"/>
        <w:ind w:firstLine="709"/>
        <w:jc w:val="both"/>
      </w:pPr>
      <w:r>
        <w:t>Smlouva o obchodním zastoupení sama o sobě nezakládá z</w:t>
      </w:r>
      <w:r w:rsidR="00B07BC6">
        <w:t>astupitelské</w:t>
      </w:r>
      <w:r>
        <w:t xml:space="preserve"> oprávnění obchodního zástupce, nestává se přímým zástupcem jen z titulu této smlouvy. Smlouva nenahrazuje dohodu o plné moci (§ 2886 občan. zák.)</w:t>
      </w:r>
      <w:r w:rsidR="009C222E">
        <w:t xml:space="preserve"> a vůle zastoupeného zřídit toto z</w:t>
      </w:r>
      <w:r w:rsidR="00B07BC6">
        <w:t>astupitelské op</w:t>
      </w:r>
      <w:r w:rsidR="009C222E">
        <w:t>rávnění musí být zvlášť vyjádřena ve smlouvě nebo v plné moci,</w:t>
      </w:r>
    </w:p>
    <w:p w14:paraId="1E098CDB" w14:textId="77777777" w:rsidR="00532E1D" w:rsidRDefault="00532E1D" w:rsidP="000F4327">
      <w:pPr>
        <w:pStyle w:val="Normlnywebov"/>
        <w:spacing w:before="0" w:beforeAutospacing="0" w:afterAutospacing="0"/>
        <w:ind w:firstLine="709"/>
        <w:jc w:val="both"/>
      </w:pPr>
      <w:r>
        <w:t xml:space="preserve">Není-li ujednáno, kde má obchodní zástupce vyvíjet činnost, platí za ujednané území </w:t>
      </w:r>
      <w:r w:rsidR="00DA125E">
        <w:t xml:space="preserve">celá </w:t>
      </w:r>
      <w:r>
        <w:t>Česká republika</w:t>
      </w:r>
      <w:r w:rsidR="00DA125E">
        <w:t>.</w:t>
      </w:r>
      <w:r>
        <w:t xml:space="preserve"> </w:t>
      </w:r>
      <w:r w:rsidR="00DA125E">
        <w:t>J</w:t>
      </w:r>
      <w:r>
        <w:t>e-li obchodním zástupcem zahraniční osoba, platí za ujednané území stát, kde má obchodní zástupce sídlo v době uzavření smlouvy.</w:t>
      </w:r>
    </w:p>
    <w:p w14:paraId="52500685" w14:textId="38D253F9" w:rsidR="00532E1D" w:rsidRDefault="00532E1D" w:rsidP="000F4327">
      <w:pPr>
        <w:pStyle w:val="Normlnywebov"/>
        <w:spacing w:before="0" w:beforeAutospacing="0" w:afterAutospacing="0"/>
        <w:ind w:firstLine="709"/>
        <w:jc w:val="both"/>
      </w:pPr>
      <w:r w:rsidRPr="000F54F6">
        <w:rPr>
          <w:bCs/>
        </w:rPr>
        <w:t>Určení územní o</w:t>
      </w:r>
      <w:r>
        <w:rPr>
          <w:bCs/>
        </w:rPr>
        <w:t>blasti není podstatnou náležitostí</w:t>
      </w:r>
      <w:r w:rsidRPr="000F54F6">
        <w:rPr>
          <w:bCs/>
        </w:rPr>
        <w:t xml:space="preserve"> smlouvy. Není-li územní oblast ve smlouvě stanovena, uplatní </w:t>
      </w:r>
      <w:r w:rsidR="00104D45">
        <w:rPr>
          <w:bCs/>
        </w:rPr>
        <w:t>(jak j</w:t>
      </w:r>
      <w:r w:rsidRPr="000F54F6">
        <w:rPr>
          <w:bCs/>
        </w:rPr>
        <w:t>s</w:t>
      </w:r>
      <w:r w:rsidR="00104D45">
        <w:rPr>
          <w:bCs/>
        </w:rPr>
        <w:t>m</w:t>
      </w:r>
      <w:r w:rsidRPr="000F54F6">
        <w:rPr>
          <w:bCs/>
        </w:rPr>
        <w:t>e</w:t>
      </w:r>
      <w:r w:rsidR="00104D45">
        <w:rPr>
          <w:bCs/>
        </w:rPr>
        <w:t xml:space="preserve"> uvedli)</w:t>
      </w:r>
      <w:r w:rsidRPr="000F54F6">
        <w:rPr>
          <w:bCs/>
        </w:rPr>
        <w:t xml:space="preserve"> území České republiky.</w:t>
      </w:r>
      <w:r w:rsidRPr="000F54F6">
        <w:t xml:space="preserve"> Je ovšem</w:t>
      </w:r>
      <w:r>
        <w:t xml:space="preserve"> možno pochopitelně sjednat území užší či širší, anebo území, které je částečně na území České republiky a částečně mimo toto území (např</w:t>
      </w:r>
      <w:r w:rsidR="006A2F0B">
        <w:t xml:space="preserve">. </w:t>
      </w:r>
      <w:r w:rsidR="00510A8A">
        <w:t xml:space="preserve">by se jednalo o </w:t>
      </w:r>
      <w:r w:rsidR="00B0676D">
        <w:t xml:space="preserve">sjednané vymezené </w:t>
      </w:r>
      <w:r w:rsidR="006A2F0B">
        <w:t>území</w:t>
      </w:r>
      <w:r w:rsidR="00B0676D">
        <w:t>m</w:t>
      </w:r>
      <w:r w:rsidR="006A2F0B">
        <w:t xml:space="preserve"> Jihomoravského kraje </w:t>
      </w:r>
      <w:r w:rsidR="009C222E">
        <w:t>České republiky,</w:t>
      </w:r>
      <w:r w:rsidR="006A2F0B">
        <w:t xml:space="preserve"> S</w:t>
      </w:r>
      <w:r>
        <w:t>polkové země Dolní Rakousy</w:t>
      </w:r>
      <w:r w:rsidR="00C6084C">
        <w:t xml:space="preserve"> Rakouské republiky</w:t>
      </w:r>
      <w:r w:rsidR="009C222E">
        <w:t xml:space="preserve">, Bratislavského kraje a Trnavského kraje Slovenské republiky). Oblast, </w:t>
      </w:r>
      <w:r>
        <w:t xml:space="preserve">v níž má obchodní zástupce vyvíjet činnost, může být vymezena v jakémkoli rozsahu, musí však být určitá </w:t>
      </w:r>
      <w:r w:rsidR="00B07BC6">
        <w:t>–</w:t>
      </w:r>
      <w:r>
        <w:t>může jít o obec, kraj, stát, území několika států, nebo může být vymezena odchylně od politického členění státu. Tato oblast může být např. stanovena i spojnicemi mezi vyjmenovanými</w:t>
      </w:r>
      <w:r w:rsidR="00104D45">
        <w:t xml:space="preserve"> body,</w:t>
      </w:r>
      <w:r>
        <w:t xml:space="preserve"> obcemi</w:t>
      </w:r>
      <w:r w:rsidR="00104D45">
        <w:t xml:space="preserve"> apod. </w:t>
      </w:r>
    </w:p>
    <w:p w14:paraId="01D47AE2" w14:textId="77777777" w:rsidR="00532E1D" w:rsidRDefault="00532E1D" w:rsidP="000F4327">
      <w:pPr>
        <w:pStyle w:val="Normlnywebov"/>
        <w:spacing w:before="0" w:beforeAutospacing="0" w:afterAutospacing="0"/>
        <w:ind w:firstLine="709"/>
        <w:jc w:val="both"/>
      </w:pPr>
      <w:r>
        <w:t xml:space="preserve">Jeli-však obchodním zástupcem zahraniční osoba, a není-li ujednáno jinak, pak je rozhodující, kde má v době uzavření smlouvy tato osoba sídlo. Podle sídla platí za ujednané zemí státu, ve kterém je sídlo této osoby. </w:t>
      </w:r>
    </w:p>
    <w:p w14:paraId="6458FF72" w14:textId="3EA50C74" w:rsidR="00B74DBE" w:rsidRPr="00DF7E87" w:rsidRDefault="006A2F0B" w:rsidP="00AE5CF6">
      <w:pPr>
        <w:pStyle w:val="Normlnywebov"/>
        <w:spacing w:before="0" w:beforeAutospacing="0" w:afterAutospacing="0"/>
        <w:ind w:firstLine="709"/>
        <w:jc w:val="both"/>
      </w:pPr>
      <w:r>
        <w:t>Obchodní zástupce</w:t>
      </w:r>
      <w:r w:rsidR="00532E1D" w:rsidRPr="00DF7E87">
        <w:t xml:space="preserve"> vyhledává zájemce o uzavření obchodů, jež jsou vymezeny ve smlouvě. Obecně nemůže jménem zastoupeného právně jednat. Jinak je tomu</w:t>
      </w:r>
      <w:r>
        <w:t xml:space="preserve"> však</w:t>
      </w:r>
      <w:r w:rsidR="00532E1D" w:rsidRPr="00DF7E87">
        <w:t>, pokud je toto právní jednání dohodnuto</w:t>
      </w:r>
      <w:r w:rsidR="00532E1D">
        <w:t>, což je v praxi poměrně časté</w:t>
      </w:r>
      <w:r w:rsidR="00532E1D" w:rsidRPr="00DF7E87">
        <w:t>; v tomto případě se použijí ustanovení o příkazu.</w:t>
      </w:r>
    </w:p>
    <w:p w14:paraId="454CB279" w14:textId="77777777" w:rsidR="00532E1D" w:rsidRDefault="00532E1D" w:rsidP="000F4327">
      <w:pPr>
        <w:spacing w:before="120" w:after="120" w:line="240" w:lineRule="auto"/>
        <w:ind w:firstLine="708"/>
        <w:jc w:val="both"/>
        <w:rPr>
          <w:rFonts w:ascii="Times New Roman" w:eastAsia="Times New Roman" w:hAnsi="Times New Roman" w:cs="Times New Roman"/>
          <w:sz w:val="24"/>
          <w:szCs w:val="24"/>
        </w:rPr>
      </w:pPr>
      <w:r w:rsidRPr="00DF7E87">
        <w:rPr>
          <w:rFonts w:ascii="Times New Roman" w:eastAsia="Times New Roman" w:hAnsi="Times New Roman" w:cs="Times New Roman"/>
          <w:sz w:val="24"/>
          <w:szCs w:val="24"/>
        </w:rPr>
        <w:t xml:space="preserve">Obchodní zastoupení se rozlišuje nevýhradní a výhradní (často se též používá pojem exkluzivní). </w:t>
      </w:r>
    </w:p>
    <w:p w14:paraId="64B23BE4" w14:textId="77777777" w:rsidR="00532E1D" w:rsidRDefault="00532E1D" w:rsidP="000F4327">
      <w:pPr>
        <w:spacing w:before="120" w:after="120" w:line="240" w:lineRule="auto"/>
        <w:ind w:firstLine="708"/>
        <w:jc w:val="both"/>
        <w:rPr>
          <w:rFonts w:ascii="Times New Roman" w:eastAsia="Times New Roman" w:hAnsi="Times New Roman" w:cs="Times New Roman"/>
          <w:sz w:val="24"/>
          <w:szCs w:val="24"/>
        </w:rPr>
      </w:pPr>
      <w:r w:rsidRPr="00DF7E87">
        <w:rPr>
          <w:rFonts w:ascii="Times New Roman" w:eastAsia="Times New Roman" w:hAnsi="Times New Roman" w:cs="Times New Roman"/>
          <w:sz w:val="24"/>
          <w:szCs w:val="24"/>
        </w:rPr>
        <w:t xml:space="preserve">Nevyplývá-li ze smlouvy něco jiného, může zastoupený pověřit i jiné osoby obchodním zastoupením, jež sjednal s obchodním zástupcem, a obchodní zástupce může vykonávat činnost, ke které se zavázal vůči zastoupenému, i pro jiné osoby nebo uzavírat obchody, jež jsou předmětem obchodního zastoupení, na vlastní účet nebo na účet jiné osoby. </w:t>
      </w:r>
      <w:r>
        <w:rPr>
          <w:rFonts w:ascii="Times New Roman" w:eastAsia="Times New Roman" w:hAnsi="Times New Roman" w:cs="Times New Roman"/>
          <w:sz w:val="24"/>
          <w:szCs w:val="24"/>
        </w:rPr>
        <w:t>Zde pak jde o zastoupení nevýhradní.</w:t>
      </w:r>
    </w:p>
    <w:p w14:paraId="25799D6F" w14:textId="77777777" w:rsidR="00532E1D" w:rsidRPr="00DF7E87" w:rsidRDefault="00532E1D" w:rsidP="00532E1D">
      <w:pPr>
        <w:spacing w:before="120" w:after="120" w:line="240" w:lineRule="auto"/>
        <w:jc w:val="both"/>
        <w:rPr>
          <w:rFonts w:ascii="Times New Roman" w:eastAsia="Times New Roman" w:hAnsi="Times New Roman" w:cs="Times New Roman"/>
          <w:sz w:val="24"/>
          <w:szCs w:val="24"/>
        </w:rPr>
      </w:pPr>
      <w:r w:rsidRPr="00DF7E87">
        <w:rPr>
          <w:rFonts w:ascii="Times New Roman" w:hAnsi="Times New Roman" w:cs="Times New Roman"/>
          <w:sz w:val="24"/>
          <w:szCs w:val="24"/>
        </w:rPr>
        <w:t xml:space="preserve">Výhradní zastoupení musí ve smlouvě výslovně sjednáno. </w:t>
      </w:r>
    </w:p>
    <w:p w14:paraId="459978F3" w14:textId="77777777" w:rsidR="00532E1D" w:rsidRPr="00DF7E87" w:rsidRDefault="00532E1D" w:rsidP="00532E1D">
      <w:pPr>
        <w:pStyle w:val="Normlnywebov"/>
        <w:spacing w:before="120" w:beforeAutospacing="0" w:after="120" w:afterAutospacing="0"/>
        <w:jc w:val="both"/>
      </w:pPr>
      <w:r w:rsidRPr="00DF7E87">
        <w:rPr>
          <w:bCs/>
        </w:rPr>
        <w:t>Bylo-li sjednáno výhradní zastoupení:</w:t>
      </w:r>
      <w:r w:rsidRPr="00DF7E87">
        <w:t xml:space="preserve"> </w:t>
      </w:r>
    </w:p>
    <w:p w14:paraId="2BC1E303" w14:textId="77777777" w:rsidR="00532E1D" w:rsidRPr="00DF7E87" w:rsidRDefault="00532E1D" w:rsidP="00532E1D">
      <w:pPr>
        <w:numPr>
          <w:ilvl w:val="0"/>
          <w:numId w:val="2"/>
        </w:numPr>
        <w:spacing w:before="120" w:after="120" w:line="240" w:lineRule="auto"/>
        <w:jc w:val="both"/>
        <w:rPr>
          <w:rFonts w:ascii="Times New Roman" w:eastAsia="Times New Roman" w:hAnsi="Times New Roman" w:cs="Times New Roman"/>
          <w:sz w:val="24"/>
          <w:szCs w:val="24"/>
        </w:rPr>
      </w:pPr>
      <w:r w:rsidRPr="00DF7E87">
        <w:rPr>
          <w:rFonts w:ascii="Times New Roman" w:eastAsia="Times New Roman" w:hAnsi="Times New Roman" w:cs="Times New Roman"/>
          <w:sz w:val="24"/>
          <w:szCs w:val="24"/>
        </w:rPr>
        <w:t xml:space="preserve">je zastoupený povinen ve stanovené územní oblasti a pro určený okruh obchodů nepoužívat jiného obchodního zástupce a </w:t>
      </w:r>
    </w:p>
    <w:p w14:paraId="423C945F" w14:textId="3B8532FC" w:rsidR="00B74DBE" w:rsidRPr="00C6084C" w:rsidRDefault="00532E1D" w:rsidP="00C6084C">
      <w:pPr>
        <w:numPr>
          <w:ilvl w:val="0"/>
          <w:numId w:val="2"/>
        </w:numPr>
        <w:spacing w:before="120" w:after="120" w:line="240" w:lineRule="auto"/>
        <w:jc w:val="both"/>
        <w:rPr>
          <w:rFonts w:ascii="Times New Roman" w:eastAsia="Times New Roman" w:hAnsi="Times New Roman" w:cs="Times New Roman"/>
          <w:sz w:val="24"/>
          <w:szCs w:val="24"/>
        </w:rPr>
      </w:pPr>
      <w:r w:rsidRPr="00DF7E87">
        <w:rPr>
          <w:rFonts w:ascii="Times New Roman" w:eastAsia="Times New Roman" w:hAnsi="Times New Roman" w:cs="Times New Roman"/>
          <w:sz w:val="24"/>
          <w:szCs w:val="24"/>
        </w:rPr>
        <w:t>obchodní zástupce není oprávněn v tomto rozsahu vykonávat obchodní zastoupení pro jiné osoby nebo uzavírat obchody na vla</w:t>
      </w:r>
      <w:r>
        <w:rPr>
          <w:rFonts w:ascii="Times New Roman" w:eastAsia="Times New Roman" w:hAnsi="Times New Roman" w:cs="Times New Roman"/>
          <w:sz w:val="24"/>
          <w:szCs w:val="24"/>
        </w:rPr>
        <w:t>stní účet nebo účet jiné osoby.</w:t>
      </w:r>
    </w:p>
    <w:p w14:paraId="2914CAD8" w14:textId="49FA19D8" w:rsidR="00532E1D" w:rsidRPr="000F476B" w:rsidRDefault="00532E1D" w:rsidP="000F476B">
      <w:pPr>
        <w:spacing w:after="100" w:line="240" w:lineRule="auto"/>
        <w:ind w:firstLine="709"/>
        <w:jc w:val="both"/>
        <w:rPr>
          <w:rFonts w:ascii="Times New Roman" w:hAnsi="Times New Roman" w:cs="Times New Roman"/>
          <w:sz w:val="24"/>
          <w:szCs w:val="24"/>
        </w:rPr>
      </w:pPr>
      <w:r w:rsidRPr="000F476B">
        <w:rPr>
          <w:rFonts w:ascii="Times New Roman" w:hAnsi="Times New Roman" w:cs="Times New Roman"/>
          <w:sz w:val="24"/>
          <w:szCs w:val="24"/>
        </w:rPr>
        <w:lastRenderedPageBreak/>
        <w:t>Mohou však být sjednána i jiná řešení odchylná od zákonné úpravy výhradního či nevý</w:t>
      </w:r>
      <w:r w:rsidR="003F222A" w:rsidRPr="000F476B">
        <w:rPr>
          <w:rFonts w:ascii="Times New Roman" w:hAnsi="Times New Roman" w:cs="Times New Roman"/>
          <w:sz w:val="24"/>
          <w:szCs w:val="24"/>
        </w:rPr>
        <w:t>hradního obchodního zastoupení, a to pokud respektují základní zásady občanského práva (např. dobrých mravů).</w:t>
      </w:r>
    </w:p>
    <w:p w14:paraId="7C9ED02B" w14:textId="266E7C1B" w:rsidR="00532E1D" w:rsidRPr="000F476B" w:rsidRDefault="00532E1D" w:rsidP="000F476B">
      <w:pPr>
        <w:spacing w:after="100" w:line="240" w:lineRule="auto"/>
        <w:ind w:firstLine="709"/>
        <w:jc w:val="both"/>
        <w:rPr>
          <w:rFonts w:ascii="Times New Roman" w:hAnsi="Times New Roman" w:cs="Times New Roman"/>
          <w:sz w:val="24"/>
          <w:szCs w:val="24"/>
        </w:rPr>
      </w:pPr>
      <w:r w:rsidRPr="000F476B">
        <w:rPr>
          <w:rFonts w:ascii="Times New Roman" w:hAnsi="Times New Roman" w:cs="Times New Roman"/>
          <w:sz w:val="24"/>
          <w:szCs w:val="24"/>
        </w:rPr>
        <w:t xml:space="preserve">V souvislosti s rozvojem a podporou soutěžního prostředí obecně je stále více kladen důraz na </w:t>
      </w:r>
      <w:r w:rsidR="00A65165" w:rsidRPr="000F476B">
        <w:rPr>
          <w:rFonts w:ascii="Times New Roman" w:hAnsi="Times New Roman" w:cs="Times New Roman"/>
          <w:sz w:val="24"/>
          <w:szCs w:val="24"/>
        </w:rPr>
        <w:t>to, aby nebyl</w:t>
      </w:r>
      <w:r w:rsidR="00B0676D" w:rsidRPr="000F476B">
        <w:rPr>
          <w:rFonts w:ascii="Times New Roman" w:hAnsi="Times New Roman" w:cs="Times New Roman"/>
          <w:sz w:val="24"/>
          <w:szCs w:val="24"/>
        </w:rPr>
        <w:t>a</w:t>
      </w:r>
      <w:r w:rsidR="00A65165" w:rsidRPr="000F476B">
        <w:rPr>
          <w:rFonts w:ascii="Times New Roman" w:hAnsi="Times New Roman" w:cs="Times New Roman"/>
          <w:sz w:val="24"/>
          <w:szCs w:val="24"/>
        </w:rPr>
        <w:t xml:space="preserve"> sjednáván</w:t>
      </w:r>
      <w:r w:rsidR="00B0676D" w:rsidRPr="000F476B">
        <w:rPr>
          <w:rFonts w:ascii="Times New Roman" w:hAnsi="Times New Roman" w:cs="Times New Roman"/>
          <w:sz w:val="24"/>
          <w:szCs w:val="24"/>
        </w:rPr>
        <w:t>a</w:t>
      </w:r>
      <w:r w:rsidR="00A65165" w:rsidRPr="000F476B">
        <w:rPr>
          <w:rFonts w:ascii="Times New Roman" w:hAnsi="Times New Roman" w:cs="Times New Roman"/>
          <w:sz w:val="24"/>
          <w:szCs w:val="24"/>
        </w:rPr>
        <w:t xml:space="preserve"> ustanovení</w:t>
      </w:r>
      <w:r w:rsidRPr="000F476B">
        <w:rPr>
          <w:rFonts w:ascii="Times New Roman" w:hAnsi="Times New Roman" w:cs="Times New Roman"/>
          <w:sz w:val="24"/>
          <w:szCs w:val="24"/>
        </w:rPr>
        <w:t xml:space="preserve">, které </w:t>
      </w:r>
      <w:r w:rsidR="00A65165" w:rsidRPr="000F476B">
        <w:rPr>
          <w:rFonts w:ascii="Times New Roman" w:hAnsi="Times New Roman" w:cs="Times New Roman"/>
          <w:sz w:val="24"/>
          <w:szCs w:val="24"/>
        </w:rPr>
        <w:t>omezí hospodářskou soutěž</w:t>
      </w:r>
      <w:r w:rsidRPr="000F476B">
        <w:rPr>
          <w:rFonts w:ascii="Times New Roman" w:hAnsi="Times New Roman" w:cs="Times New Roman"/>
          <w:sz w:val="24"/>
          <w:szCs w:val="24"/>
        </w:rPr>
        <w:t xml:space="preserve">. Případně bude proto třeba zkoumat, zda a jakým způsobem smlouva o obchodním zastoupení taková ustanovení obsahuje a zda jsou platná. </w:t>
      </w:r>
    </w:p>
    <w:p w14:paraId="27998E53" w14:textId="77777777" w:rsidR="00B0676D" w:rsidRPr="000F476B" w:rsidRDefault="00B0676D" w:rsidP="000F476B">
      <w:pPr>
        <w:pStyle w:val="Normlnywebov"/>
        <w:spacing w:before="0" w:beforeAutospacing="0" w:afterAutospacing="0"/>
        <w:ind w:firstLine="709"/>
        <w:jc w:val="both"/>
      </w:pPr>
      <w:r w:rsidRPr="000F476B">
        <w:t>V této souvislosti je třeba přihlédnout k úpravě hospodářské soutěže, především k evropským předpisům upravujícím franšízové či jiné vztahy a tzv. blokové výjimky, které pro určitá odvětví stanoví výjimky ze speciálních, zejména vertikálních vztahů.</w:t>
      </w:r>
    </w:p>
    <w:p w14:paraId="1A66A2DF" w14:textId="77777777" w:rsidR="00532E1D" w:rsidRPr="000F476B" w:rsidRDefault="00532E1D" w:rsidP="000F476B">
      <w:pPr>
        <w:pStyle w:val="Normlnywebov"/>
        <w:spacing w:before="0" w:beforeAutospacing="0" w:afterAutospacing="0"/>
        <w:ind w:firstLine="709"/>
        <w:jc w:val="both"/>
      </w:pPr>
      <w:r w:rsidRPr="000F476B">
        <w:t>Obchodní zástupce sdělí zastoupenému údaje o vývoji trhu a všech dalších okolnostech důležitých pro oprávněné zájmy zastoupeného, zejména pro jeho rozhodování souvisící s uzavíráním obchodů.</w:t>
      </w:r>
    </w:p>
    <w:p w14:paraId="318964D3" w14:textId="77777777" w:rsidR="00B74DBE" w:rsidRPr="000F476B" w:rsidRDefault="00532E1D" w:rsidP="000F476B">
      <w:pPr>
        <w:pStyle w:val="Normlnywebov"/>
        <w:spacing w:before="0" w:beforeAutospacing="0" w:afterAutospacing="0"/>
        <w:ind w:firstLine="709"/>
        <w:jc w:val="both"/>
      </w:pPr>
      <w:r w:rsidRPr="000F476B">
        <w:t>Obchodní zástupce vykonává svou činnost s odbornou péčí. Dbá zájmů zastoupeného, postupuje ve shodě s pověřením a rozumnými pokyny zastoupeného a sdělí mu nezbytné údaje, které se dozvěděl v souvislosti s plněním svých povinností a které s tímto plněním souvisí.</w:t>
      </w:r>
    </w:p>
    <w:p w14:paraId="027D5E74" w14:textId="77777777" w:rsidR="00532E1D" w:rsidRPr="000F476B" w:rsidRDefault="00532E1D" w:rsidP="000F476B">
      <w:pPr>
        <w:pStyle w:val="Normlnywebov"/>
        <w:spacing w:before="0" w:beforeAutospacing="0" w:afterAutospacing="0"/>
        <w:ind w:firstLine="709"/>
        <w:jc w:val="both"/>
      </w:pPr>
      <w:r w:rsidRPr="000F476B">
        <w:t xml:space="preserve">Jako příklad porušení povinnosti lze uvést, že by obchodní zástupce doporučoval osoby k uzavírání smluv, o nichž by věděl nebo mohl vědět, že nebudou schopny plnit svoje závazky. </w:t>
      </w:r>
    </w:p>
    <w:p w14:paraId="0DE0124A" w14:textId="60A3E31E" w:rsidR="00532E1D" w:rsidRPr="000F476B" w:rsidRDefault="006A2F0B" w:rsidP="000F476B">
      <w:pPr>
        <w:pStyle w:val="Normlnywebov"/>
        <w:spacing w:before="0" w:beforeAutospacing="0" w:afterAutospacing="0"/>
        <w:ind w:firstLine="709"/>
        <w:jc w:val="both"/>
      </w:pPr>
      <w:r w:rsidRPr="000F476B">
        <w:t>Pokud zástupce jedná jménem za</w:t>
      </w:r>
      <w:r w:rsidR="00D877BA" w:rsidRPr="000F476B">
        <w:t>stoupeného a uzavírá obchody, jedná</w:t>
      </w:r>
      <w:r w:rsidRPr="000F476B">
        <w:t xml:space="preserve"> podle pokynů zastoupeného.  </w:t>
      </w:r>
      <w:r w:rsidR="00104D45" w:rsidRPr="000F476B">
        <w:t>Lze však požadovat</w:t>
      </w:r>
      <w:r w:rsidR="00532E1D" w:rsidRPr="000F476B">
        <w:t xml:space="preserve">, aby obchodní zástupce </w:t>
      </w:r>
      <w:r w:rsidR="005A25FA" w:rsidRPr="000F476B">
        <w:t xml:space="preserve">pokyny </w:t>
      </w:r>
      <w:r w:rsidR="00532E1D" w:rsidRPr="000F476B">
        <w:t>posuzoval z hlediska svých znalostí daného trhu (trhu v oblasti, pro kterou vykonává obchodní zastoupení)</w:t>
      </w:r>
      <w:r w:rsidR="005A25FA" w:rsidRPr="000F476B">
        <w:t>, tj. posuzoval</w:t>
      </w:r>
      <w:r w:rsidR="00532E1D" w:rsidRPr="000F476B">
        <w:t xml:space="preserve"> správnost a rozumnost pokynů daných zastoupeným. </w:t>
      </w:r>
    </w:p>
    <w:p w14:paraId="39079536" w14:textId="0A4CD37D" w:rsidR="00744E7C" w:rsidRPr="000F476B" w:rsidRDefault="00532E1D" w:rsidP="000F476B">
      <w:pPr>
        <w:pStyle w:val="Normlnywebov"/>
        <w:spacing w:before="0" w:beforeAutospacing="0" w:afterAutospacing="0"/>
        <w:ind w:firstLine="709"/>
        <w:jc w:val="both"/>
      </w:pPr>
      <w:r w:rsidRPr="000F476B">
        <w:t xml:space="preserve">Pokud zahrnuje smlouva i uzavírání obchodů, musí obchodní zástupce </w:t>
      </w:r>
      <w:r w:rsidR="00845915" w:rsidRPr="000F476B">
        <w:t xml:space="preserve">zásadně respektovat </w:t>
      </w:r>
      <w:r w:rsidRPr="000F476B">
        <w:t xml:space="preserve">obchodní podmínky zastoupeného, neprojeví-li zastoupený souhlas s jiným postupem. </w:t>
      </w:r>
    </w:p>
    <w:p w14:paraId="14C32EBA" w14:textId="77777777" w:rsidR="00532E1D" w:rsidRPr="000F476B" w:rsidRDefault="00532E1D" w:rsidP="000F476B">
      <w:pPr>
        <w:pStyle w:val="Normlnywebov"/>
        <w:spacing w:before="0" w:beforeAutospacing="0" w:afterAutospacing="0"/>
        <w:ind w:firstLine="709"/>
        <w:jc w:val="both"/>
      </w:pPr>
      <w:r w:rsidRPr="000F476B">
        <w:t>Nemůže-li zástupce svo</w:t>
      </w:r>
      <w:r w:rsidR="00845915" w:rsidRPr="000F476B">
        <w:t>u činnost vykonávat, musí o tom</w:t>
      </w:r>
      <w:r w:rsidR="006A2F0B" w:rsidRPr="000F476B">
        <w:t xml:space="preserve"> </w:t>
      </w:r>
      <w:r w:rsidRPr="000F476B">
        <w:t xml:space="preserve">podat zprávu zastoupenému bez zbytečného odkladu. </w:t>
      </w:r>
    </w:p>
    <w:p w14:paraId="38BBCD0C" w14:textId="77777777" w:rsidR="00532E1D" w:rsidRPr="000F476B" w:rsidRDefault="00532E1D" w:rsidP="000F476B">
      <w:pPr>
        <w:pStyle w:val="Normlnywebov"/>
        <w:spacing w:before="0" w:beforeAutospacing="0" w:afterAutospacing="0"/>
        <w:ind w:firstLine="709"/>
        <w:jc w:val="both"/>
      </w:pPr>
      <w:r w:rsidRPr="000F476B">
        <w:t xml:space="preserve">Obchodní zástupce musí zachovávat mlčenlivost o údajích získaných od zastoupeného a nevyužívat je pro sebe ani pro jiného, ledaže by to nebylo v rozporu se zájmy zastoupeného. Povinnost trvá i po ukončení smluvního vztahu. Toto ustanovení souvisí s obecnými ustanoveními o obchodním tajemství. Proti porušení nebo ohrožení práva na obchodní tajemství přísluší podnikateli právní ochrana jako při nekalé soutěži. Porušení obchodního tajemství je speciální skutkovou podstatou nekalé soutěže. </w:t>
      </w:r>
    </w:p>
    <w:p w14:paraId="3F454B4E" w14:textId="77777777" w:rsidR="00532E1D" w:rsidRPr="000F476B" w:rsidRDefault="00532E1D" w:rsidP="000F476B">
      <w:pPr>
        <w:pStyle w:val="Normlnywebov"/>
        <w:spacing w:before="0" w:beforeAutospacing="0" w:afterAutospacing="0"/>
        <w:ind w:firstLine="709"/>
        <w:jc w:val="both"/>
      </w:pPr>
      <w:r w:rsidRPr="000F476B">
        <w:t xml:space="preserve">Osoby, jejichž práva byla nekalou soutěží porušena nebo ohrožena, mohou se proti rušiteli domáhat, aby se tohoto jednání zdržel a odstranil závadný stav. Dále mohou požadovat přiměřené zadostiučinění (které může být poskytnuto i v penězích), náhradu škody a vydání bezdůvodného obohacení. </w:t>
      </w:r>
    </w:p>
    <w:p w14:paraId="6268D335" w14:textId="64F595B0" w:rsidR="00532E1D" w:rsidRPr="000F476B" w:rsidRDefault="00532E1D" w:rsidP="000F476B">
      <w:pPr>
        <w:pStyle w:val="Normlnywebov"/>
        <w:spacing w:before="0" w:beforeAutospacing="0" w:afterAutospacing="0"/>
        <w:ind w:firstLine="709"/>
        <w:jc w:val="both"/>
      </w:pPr>
      <w:r w:rsidRPr="000F476B">
        <w:t>Obchodní zástupce nesmí přitom sdělit třetí osobě ani údaje, které se nedo</w:t>
      </w:r>
      <w:r w:rsidR="000623DF" w:rsidRPr="000F476B">
        <w:t>věděl přímo od zastoupeného</w:t>
      </w:r>
      <w:r w:rsidR="008660A0" w:rsidRPr="000F476B">
        <w:t xml:space="preserve">, </w:t>
      </w:r>
      <w:r w:rsidR="000623DF" w:rsidRPr="000F476B">
        <w:t>a</w:t>
      </w:r>
      <w:r w:rsidR="008660A0" w:rsidRPr="000F476B">
        <w:t>le</w:t>
      </w:r>
      <w:r w:rsidRPr="000F476B">
        <w:t xml:space="preserve"> při plnění s</w:t>
      </w:r>
      <w:r w:rsidR="000623DF" w:rsidRPr="000F476B">
        <w:t>vých povinností podle smlouvy,</w:t>
      </w:r>
      <w:r w:rsidRPr="000F476B">
        <w:t xml:space="preserve"> jejichž použitím by zastoupenému mohl přivodit újmu. </w:t>
      </w:r>
    </w:p>
    <w:p w14:paraId="1F9DB452" w14:textId="77777777" w:rsidR="00532E1D" w:rsidRPr="000F476B" w:rsidRDefault="00532E1D" w:rsidP="000F476B">
      <w:pPr>
        <w:pStyle w:val="Normlnywebov"/>
        <w:spacing w:before="0" w:beforeAutospacing="0" w:afterAutospacing="0"/>
        <w:ind w:firstLine="709"/>
        <w:jc w:val="both"/>
      </w:pPr>
      <w:r w:rsidRPr="000F476B">
        <w:t xml:space="preserve">Ustanovení o úpravě ručení obchodního zástupce určuje, že za splnění povinnosti třetí osoby, s níž navrhl uzavření obchodu nebo se kterou jménem zastoupeného uzavřel obchod, ručí zástupce, jen když se k tomu písemně zavázal a obdrží-li za převzetí ručení zvláštní odměnu. V takovém případě se řídí jeho práva a povinnosti podle ustanovení o ručení. </w:t>
      </w:r>
    </w:p>
    <w:p w14:paraId="376EE85B" w14:textId="727D8018" w:rsidR="00532E1D" w:rsidRPr="000F476B" w:rsidRDefault="006A2F0B" w:rsidP="000F476B">
      <w:pPr>
        <w:pStyle w:val="Normlnywebov"/>
        <w:spacing w:before="0" w:beforeAutospacing="0" w:afterAutospacing="0"/>
        <w:ind w:firstLine="709"/>
        <w:jc w:val="both"/>
      </w:pPr>
      <w:r w:rsidRPr="000F476B">
        <w:rPr>
          <w:bCs/>
        </w:rPr>
        <w:lastRenderedPageBreak/>
        <w:t>Možné r</w:t>
      </w:r>
      <w:r w:rsidR="00532E1D" w:rsidRPr="000F476B">
        <w:rPr>
          <w:bCs/>
        </w:rPr>
        <w:t>učení za splnění závazků ovšem nenastává ze zákona, ale jen na základě písemného závazku s ujednáním zvláštní odměny.</w:t>
      </w:r>
      <w:r w:rsidR="00532E1D" w:rsidRPr="000F476B">
        <w:t xml:space="preserve"> </w:t>
      </w:r>
      <w:r w:rsidR="00631CA3" w:rsidRPr="000F476B">
        <w:t xml:space="preserve">Ručení obchodního zástupce se označuje pojmem </w:t>
      </w:r>
      <w:proofErr w:type="spellStart"/>
      <w:r w:rsidR="00631CA3" w:rsidRPr="00B11449">
        <w:rPr>
          <w:i/>
          <w:iCs/>
        </w:rPr>
        <w:t>delcredere</w:t>
      </w:r>
      <w:proofErr w:type="spellEnd"/>
      <w:r w:rsidR="00631CA3" w:rsidRPr="000F476B">
        <w:t xml:space="preserve">. </w:t>
      </w:r>
      <w:r w:rsidR="00532E1D" w:rsidRPr="000F476B">
        <w:t>Méně zkušení obchodní zástupci by si pak před převzetím ručení měli ověřit podstatu tohoto jejich závazku.</w:t>
      </w:r>
    </w:p>
    <w:p w14:paraId="60CF1468" w14:textId="0998643C" w:rsidR="00532E1D" w:rsidRPr="000F476B" w:rsidRDefault="00532E1D" w:rsidP="000F476B">
      <w:pPr>
        <w:pStyle w:val="Normlnywebov"/>
        <w:spacing w:before="0" w:beforeAutospacing="0" w:afterAutospacing="0"/>
        <w:ind w:firstLine="709"/>
        <w:jc w:val="both"/>
      </w:pPr>
      <w:r w:rsidRPr="000F476B">
        <w:t>Získá-li obchodní zástupce při své činnosti doklady, které mohou být významné pro ochranu oprávněných zájmů zastoupeného, uchová je po potřebnou dobu.</w:t>
      </w:r>
      <w:r w:rsidR="00797E73" w:rsidRPr="000F476B">
        <w:t xml:space="preserve"> Doklady mohou být mj. významné např. i z pohledu plynutí záručních či reklamačních lhůt, lhůt k uplatnění náhrady škody apod. Uchování dokladů </w:t>
      </w:r>
      <w:r w:rsidR="00B11449">
        <w:t xml:space="preserve">– </w:t>
      </w:r>
      <w:r w:rsidR="00797E73" w:rsidRPr="000F476B">
        <w:t xml:space="preserve">podle konkrétních podmínek </w:t>
      </w:r>
      <w:r w:rsidR="00B11449">
        <w:t>–</w:t>
      </w:r>
      <w:r w:rsidR="00797E73" w:rsidRPr="000F476B">
        <w:t xml:space="preserve"> může být aktuální po dobu poměrně dlouhou. </w:t>
      </w:r>
    </w:p>
    <w:p w14:paraId="7E44E14F" w14:textId="77777777" w:rsidR="00532E1D" w:rsidRPr="000F476B" w:rsidRDefault="00797E73" w:rsidP="000F476B">
      <w:pPr>
        <w:pStyle w:val="Normlnywebov"/>
        <w:spacing w:before="0" w:beforeAutospacing="0" w:afterAutospacing="0"/>
        <w:ind w:firstLine="709"/>
        <w:jc w:val="both"/>
      </w:pPr>
      <w:r w:rsidRPr="000F476B">
        <w:t xml:space="preserve">Zástupce pak může obdržet od zastoupeného i různé podklady a pomůcky. </w:t>
      </w:r>
      <w:r w:rsidR="00532E1D" w:rsidRPr="000F476B">
        <w:t xml:space="preserve">Podklady a pomůcky zůstávají však majetkem zastoupeného a obchodní zástupce je povinen je vrátit po ukončení smluvního vztahu, pokud je obchodní zástupce, vzhledem k jejich povaze, nespotřeboval při plnění svého závazku. </w:t>
      </w:r>
    </w:p>
    <w:p w14:paraId="7EBAFE25" w14:textId="77777777" w:rsidR="00532E1D" w:rsidRPr="000F476B" w:rsidRDefault="00532E1D" w:rsidP="000F476B">
      <w:pPr>
        <w:pStyle w:val="Normlnywebov"/>
        <w:spacing w:before="0" w:beforeAutospacing="0" w:afterAutospacing="0"/>
        <w:ind w:firstLine="709"/>
        <w:jc w:val="both"/>
      </w:pPr>
      <w:r w:rsidRPr="000F476B">
        <w:t>Pomůcky a podklady jsou např. katalogy zboží, ceníky, nabídkové listy s možnou dobou plnění apod. Zastoupený je povinen obchodnímu zástupci předávat tyto podklady a pomůcky i při jejich změnách. Obchodní zástupce je může spotřebovat při plnění svého závazku např. tím, že je poskytne v rámci nabíd</w:t>
      </w:r>
      <w:r w:rsidR="009E63F4" w:rsidRPr="000F476B">
        <w:t>ek</w:t>
      </w:r>
      <w:r w:rsidRPr="000F476B">
        <w:t xml:space="preserve"> třetím osobám. </w:t>
      </w:r>
    </w:p>
    <w:p w14:paraId="3EFE7997" w14:textId="77777777" w:rsidR="00532E1D" w:rsidRPr="000F476B" w:rsidRDefault="00532E1D" w:rsidP="000F476B">
      <w:pPr>
        <w:pStyle w:val="Normlnywebov"/>
        <w:spacing w:before="0" w:beforeAutospacing="0" w:afterAutospacing="0"/>
        <w:ind w:firstLine="709"/>
        <w:jc w:val="both"/>
      </w:pPr>
      <w:r w:rsidRPr="000F476B">
        <w:t xml:space="preserve">Pokud by obchodní zástupce (např. i pro nemoc, půjde-li o fyzickou osobu) nemohl vykonávat svoji činnost, musí to sdělit zastoupenému, a to bez zbytečného odkladu. Nesplnění této povinnosti umožňuje zastoupenému uplatnit náhradu škody. </w:t>
      </w:r>
    </w:p>
    <w:p w14:paraId="5979581E" w14:textId="77777777" w:rsidR="00532E1D" w:rsidRDefault="00532E1D" w:rsidP="000F476B">
      <w:pPr>
        <w:pStyle w:val="Normlnywebov"/>
        <w:spacing w:before="120" w:beforeAutospacing="0" w:after="120" w:afterAutospacing="0"/>
        <w:ind w:firstLine="708"/>
        <w:jc w:val="both"/>
      </w:pPr>
      <w:r>
        <w:t xml:space="preserve">Povinnosti ze zákona nemá ovšem jen obchodní zástupce, ale i zastoupený. Zastoupený je povinen: </w:t>
      </w:r>
    </w:p>
    <w:p w14:paraId="1F365250" w14:textId="77777777" w:rsidR="00532E1D" w:rsidRDefault="00532E1D" w:rsidP="00532E1D">
      <w:pPr>
        <w:pStyle w:val="Normlnywebov"/>
        <w:numPr>
          <w:ilvl w:val="0"/>
          <w:numId w:val="3"/>
        </w:numPr>
        <w:spacing w:before="120" w:beforeAutospacing="0" w:after="120" w:afterAutospacing="0"/>
        <w:jc w:val="both"/>
      </w:pPr>
      <w:r>
        <w:t xml:space="preserve">poskytovat zástupci nezbytnou dokumentaci, která se vztahuje k předmětu obchodů, a </w:t>
      </w:r>
    </w:p>
    <w:p w14:paraId="6ADF29F8" w14:textId="73E67FFB" w:rsidR="00B74DBE" w:rsidRDefault="00532E1D" w:rsidP="008660A0">
      <w:pPr>
        <w:pStyle w:val="Normlnywebov"/>
        <w:numPr>
          <w:ilvl w:val="0"/>
          <w:numId w:val="3"/>
        </w:numPr>
        <w:spacing w:before="120" w:beforeAutospacing="0" w:after="120" w:afterAutospacing="0"/>
        <w:jc w:val="both"/>
      </w:pPr>
      <w:r>
        <w:t>předat obchodnímu zástupci všechny podklady a věci potřebné pro plnění jeho povinností. V některých případech bude mít zastoupený vůči obchodnímu zástupci další povinnosti plynoucí ze zvláštních předpisů.</w:t>
      </w:r>
    </w:p>
    <w:p w14:paraId="2F7A05C0" w14:textId="13448E4D" w:rsidR="00B74DBE" w:rsidRDefault="00532E1D" w:rsidP="00AE5CF6">
      <w:pPr>
        <w:pStyle w:val="Normlnywebov"/>
        <w:spacing w:before="120" w:beforeAutospacing="0" w:after="120" w:afterAutospacing="0"/>
        <w:ind w:firstLine="360"/>
        <w:jc w:val="both"/>
      </w:pPr>
      <w:r>
        <w:t>Zastoupený sdělí obchodnímu zástupci bez zbytečného odkladu, zda obchod obsta</w:t>
      </w:r>
      <w:r w:rsidR="00C17D7F">
        <w:t>raný obchodním zástupcem přijal</w:t>
      </w:r>
      <w:r>
        <w:t xml:space="preserve"> nebo odmítl, popřípadě zda jej nesplnil.</w:t>
      </w:r>
      <w:r w:rsidR="00E31A59">
        <w:t xml:space="preserve"> Toto ustanovení odpovídá znění směrnice č. </w:t>
      </w:r>
      <w:r>
        <w:t>86/653/</w:t>
      </w:r>
      <w:r w:rsidR="00E31A59">
        <w:t>ES</w:t>
      </w:r>
      <w:r w:rsidR="00AE5CF6">
        <w:t>.</w:t>
      </w:r>
      <w:r w:rsidR="00752BCA">
        <w:rPr>
          <w:rStyle w:val="Odkaznapoznmkupodiarou"/>
        </w:rPr>
        <w:footnoteReference w:id="6"/>
      </w:r>
    </w:p>
    <w:p w14:paraId="773B754E" w14:textId="77777777" w:rsidR="00532E1D" w:rsidRDefault="00532E1D" w:rsidP="000F476B">
      <w:pPr>
        <w:pStyle w:val="Normlnywebov"/>
        <w:spacing w:before="0" w:beforeAutospacing="0" w:afterAutospacing="0"/>
        <w:ind w:firstLine="709"/>
        <w:jc w:val="both"/>
      </w:pPr>
      <w:r>
        <w:t xml:space="preserve">V praxi bývají sjednávány tzv. reportingy, kdy zástupce a zastoupený v určitých sjednaných obdobích zpracovávají </w:t>
      </w:r>
      <w:r w:rsidR="00797E73">
        <w:t>přehledy o uzavřených obchodech</w:t>
      </w:r>
      <w:r>
        <w:t>.</w:t>
      </w:r>
    </w:p>
    <w:p w14:paraId="6C9C7D9E" w14:textId="77777777" w:rsidR="00532E1D" w:rsidRDefault="00797E73" w:rsidP="000F476B">
      <w:pPr>
        <w:pStyle w:val="Normlnywebov"/>
        <w:spacing w:before="0" w:beforeAutospacing="0" w:afterAutospacing="0"/>
        <w:ind w:firstLine="709"/>
        <w:jc w:val="both"/>
      </w:pPr>
      <w:r>
        <w:t xml:space="preserve">Výši provize </w:t>
      </w:r>
      <w:r w:rsidR="002941B3">
        <w:t xml:space="preserve">si smluvní strany sjednají. </w:t>
      </w:r>
      <w:r w:rsidR="00532E1D">
        <w:t>Nebyla-li výše provize ujednána, má obchodní zástupce právo na provizi ve výši odpovídající zvyklostem v místě jeho činnosti</w:t>
      </w:r>
      <w:r w:rsidR="002941B3">
        <w:t>, a to</w:t>
      </w:r>
      <w:r w:rsidR="00532E1D">
        <w:t xml:space="preserve"> vzhledem k druhu zboží nebo služeb, které jsou předmětem obchodů</w:t>
      </w:r>
      <w:r w:rsidR="002941B3">
        <w:t>.</w:t>
      </w:r>
      <w:r w:rsidR="00532E1D">
        <w:t xml:space="preserve"> </w:t>
      </w:r>
      <w:r w:rsidR="002941B3">
        <w:t>N</w:t>
      </w:r>
      <w:r w:rsidR="00532E1D">
        <w:t>ejsou-li takové zvyklosti, má obchodní zástupce právo na provizi v rozumné výši</w:t>
      </w:r>
      <w:r w:rsidR="00506598">
        <w:t>,</w:t>
      </w:r>
      <w:r w:rsidR="00532E1D">
        <w:t xml:space="preserve"> zohledňující podstatné okolnosti uskutečněného jednání. </w:t>
      </w:r>
      <w:r w:rsidR="00506598">
        <w:t>Z</w:t>
      </w:r>
      <w:r w:rsidR="00532E1D">
        <w:t xml:space="preserve">působ výplaty provize </w:t>
      </w:r>
      <w:r w:rsidR="00506598">
        <w:t xml:space="preserve">může být </w:t>
      </w:r>
      <w:r w:rsidR="00532E1D">
        <w:t xml:space="preserve">vázán </w:t>
      </w:r>
      <w:r w:rsidR="00506598">
        <w:t xml:space="preserve">i na </w:t>
      </w:r>
      <w:r w:rsidR="00532E1D">
        <w:t>požadavky zvláštních předpisů.</w:t>
      </w:r>
    </w:p>
    <w:p w14:paraId="55691C96" w14:textId="25BA1F9C" w:rsidR="00532E1D" w:rsidRPr="00AE5CF6" w:rsidRDefault="00532E1D" w:rsidP="00AE5CF6">
      <w:pPr>
        <w:pStyle w:val="Normlnywebov"/>
        <w:spacing w:before="0" w:beforeAutospacing="0" w:afterAutospacing="0"/>
        <w:ind w:firstLine="709"/>
        <w:jc w:val="both"/>
      </w:pPr>
      <w:r>
        <w:t>Je-li základem pro určení výše provize rozsah povinností splněných třetí osobou, započte se do základu i plnění neuskutečněné z důvodů na straně zastoupeného.</w:t>
      </w:r>
      <w:r w:rsidR="00AE5CF6">
        <w:t xml:space="preserve"> </w:t>
      </w:r>
      <w:r>
        <w:t>Každá část úplaty, jejíž výše se mění podle počtu a hodnoty uzavřených obchodů, se považuje za složku provize.</w:t>
      </w:r>
      <w:r w:rsidR="00AE5CF6">
        <w:t xml:space="preserve"> </w:t>
      </w:r>
      <w:r>
        <w:rPr>
          <w:rFonts w:eastAsia="Times New Roman"/>
        </w:rPr>
        <w:t xml:space="preserve">Pokud budou obchodnímu zástupci vznikat náklady, které provize nezahrnuje, musí si jejich úhradu sjednat ve smlouvě. Na náklady </w:t>
      </w:r>
      <w:r w:rsidR="00980667">
        <w:rPr>
          <w:rFonts w:eastAsia="Times New Roman"/>
        </w:rPr>
        <w:t xml:space="preserve">pak </w:t>
      </w:r>
      <w:r>
        <w:rPr>
          <w:rFonts w:eastAsia="Times New Roman"/>
        </w:rPr>
        <w:t xml:space="preserve">vzniká obecně nárok, jen když vznikne nárok na provizi. </w:t>
      </w:r>
    </w:p>
    <w:p w14:paraId="45CD49B1" w14:textId="49D3B6C9" w:rsidR="00532E1D" w:rsidRDefault="00532E1D" w:rsidP="000F476B">
      <w:pPr>
        <w:pStyle w:val="Normlnywebov"/>
        <w:spacing w:before="0" w:beforeAutospacing="0" w:afterAutospacing="0"/>
        <w:ind w:firstLine="709"/>
        <w:jc w:val="both"/>
      </w:pPr>
      <w:r>
        <w:lastRenderedPageBreak/>
        <w:t xml:space="preserve">Obchodní zástupce má </w:t>
      </w:r>
      <w:r w:rsidR="00980667">
        <w:t xml:space="preserve">podle občan. zák. </w:t>
      </w:r>
      <w:r>
        <w:t xml:space="preserve">právo na provizi za </w:t>
      </w:r>
      <w:r w:rsidR="00D37A61">
        <w:t>jednání (úkony)</w:t>
      </w:r>
      <w:r>
        <w:t xml:space="preserve"> provedené při obchodním zastoupení, byl-li obchod uzavřen v důsledku jeho činnosti nebo byl-li obchod uzavřen s třetí osobou, kterou obchodní zástupce za účelem uskutečnění tohoto obchodu získal před účinností smlouvy (§ 2501 odst. 1).</w:t>
      </w:r>
    </w:p>
    <w:p w14:paraId="26D86F0D" w14:textId="77777777" w:rsidR="00532E1D" w:rsidRDefault="00532E1D" w:rsidP="000F476B">
      <w:pPr>
        <w:pStyle w:val="Normlnywebov"/>
        <w:spacing w:before="0" w:beforeAutospacing="0" w:afterAutospacing="0"/>
        <w:ind w:firstLine="709"/>
        <w:jc w:val="both"/>
      </w:pPr>
      <w:r>
        <w:t>Při výhradním obchodním zastoupení má obchodní zástupce právo na provizi i za obchod uskutečněný se třetí osobou z území nebo z okruhu osob, na které se výhradní obchodní zastoupení nevztahuje (§ 2501 odst. 2).</w:t>
      </w:r>
    </w:p>
    <w:p w14:paraId="39A48BE7" w14:textId="77777777" w:rsidR="00532E1D" w:rsidRDefault="00532E1D" w:rsidP="000F476B">
      <w:pPr>
        <w:pStyle w:val="Normlnywebov"/>
        <w:spacing w:before="0" w:beforeAutospacing="0" w:afterAutospacing="0"/>
        <w:ind w:firstLine="709"/>
        <w:jc w:val="both"/>
      </w:pPr>
      <w:r>
        <w:t>Zaniklo-li obchodní zastoupení, má obchodní zástupce právo na provizi, byl-li obchod uskutečněn především v důsledku jeho činnosti v přiměřené době po zániku obchodního zastoupení, anebo učinila-li třetí osoba za podmínek stanovených v odstavci 1 nebo 2 vůči obchodnímu zástupci nebo zastoupenému objednávku před zánikem obchodního zastoupení (§ 2501 odst. 3).</w:t>
      </w:r>
    </w:p>
    <w:p w14:paraId="78D6C2AA" w14:textId="77777777" w:rsidR="00532E1D" w:rsidRDefault="00532E1D" w:rsidP="000F476B">
      <w:pPr>
        <w:pStyle w:val="Normlnywebov"/>
        <w:spacing w:before="0" w:beforeAutospacing="0" w:afterAutospacing="0"/>
        <w:ind w:firstLine="709"/>
        <w:jc w:val="both"/>
      </w:pPr>
      <w:r w:rsidRPr="00AC7E74">
        <w:t xml:space="preserve">Právo na provizi podle </w:t>
      </w:r>
      <w:hyperlink r:id="rId8" w:anchor="par2501" w:history="1">
        <w:r w:rsidRPr="00AC7E74">
          <w:rPr>
            <w:rStyle w:val="Hypertextovprepojenie"/>
            <w:u w:val="none"/>
          </w:rPr>
          <w:t>§ 2501</w:t>
        </w:r>
      </w:hyperlink>
      <w:r w:rsidRPr="00AC7E74">
        <w:t xml:space="preserve"> odst. 1 a 2 obchodnímu zástupci nevzniká, má-li právo na provizi podle </w:t>
      </w:r>
      <w:hyperlink r:id="rId9" w:anchor="par2501" w:history="1">
        <w:r w:rsidRPr="00AC7E74">
          <w:rPr>
            <w:rStyle w:val="Hypertextovprepojenie"/>
            <w:u w:val="none"/>
          </w:rPr>
          <w:t>§ 2501</w:t>
        </w:r>
      </w:hyperlink>
      <w:r w:rsidRPr="00AC7E74">
        <w:t xml:space="preserve"> odst</w:t>
      </w:r>
      <w:r>
        <w:t>. 3 předchozí obchodní zástupce, ledaže je vzhledem k okolnostem spravedlivé provizi rozdělit mezi oba obchodní zástupce.</w:t>
      </w:r>
    </w:p>
    <w:p w14:paraId="56A71C65" w14:textId="77777777" w:rsidR="00532E1D" w:rsidRDefault="00532E1D" w:rsidP="000F476B">
      <w:pPr>
        <w:pStyle w:val="Normlnywebov"/>
        <w:spacing w:before="0" w:beforeAutospacing="0" w:afterAutospacing="0"/>
        <w:ind w:firstLine="709"/>
        <w:jc w:val="both"/>
      </w:pPr>
      <w:r>
        <w:t>Bylo-li ujednáno, že obchodní zástupce obstará pro zastoupeného jen příležitost k uzavření obchodu s určitým obsahem, vzniká obchodnímu zástupci právo na provizi již obstaráním této příležitosti.</w:t>
      </w:r>
    </w:p>
    <w:p w14:paraId="6863DD46" w14:textId="77777777" w:rsidR="00532E1D" w:rsidRDefault="00532E1D" w:rsidP="000F476B">
      <w:pPr>
        <w:pStyle w:val="Normlnywebov"/>
        <w:spacing w:before="0" w:beforeAutospacing="0" w:afterAutospacing="0"/>
        <w:ind w:firstLine="709"/>
        <w:jc w:val="both"/>
      </w:pPr>
      <w:r>
        <w:t>Provize je splatná nejpozději poslední den měsíce následujícího po skončení čtvrtletí, ve kterém na ni vzniklo právo.</w:t>
      </w:r>
    </w:p>
    <w:p w14:paraId="01BBF2D0" w14:textId="77777777" w:rsidR="00532E1D" w:rsidRDefault="00532E1D" w:rsidP="000F476B">
      <w:pPr>
        <w:pStyle w:val="Normlnywebov"/>
        <w:spacing w:before="0" w:beforeAutospacing="0" w:afterAutospacing="0"/>
        <w:ind w:firstLine="709"/>
        <w:jc w:val="both"/>
      </w:pPr>
      <w:r>
        <w:t>Nebylo-li ujednáno, že obchodní zástupce obstará pro zastoupeného jen příležitost k uzavření obchodu s určitým obsahem, vzniká obchodnímu zástupci právo na provizi v okamžiku, kdy zastoupený splnil povinnost nebo byl povinen splnit závazek na základě smlouvy uzavřené s třetí osobou, anebo kdy třetí osoba splnila závazek z takové smlouvy.</w:t>
      </w:r>
    </w:p>
    <w:p w14:paraId="2A6FE981" w14:textId="77777777" w:rsidR="00532E1D" w:rsidRDefault="00532E1D" w:rsidP="000F476B">
      <w:pPr>
        <w:pStyle w:val="Normlnywebov"/>
        <w:spacing w:before="0" w:beforeAutospacing="0" w:afterAutospacing="0"/>
        <w:ind w:firstLine="709"/>
        <w:jc w:val="both"/>
      </w:pPr>
      <w:r>
        <w:t>Právo na provizi vzniká nejpozději v okamžiku, kdy třetí osoba splnila svou část závazku nebo byla povinna ji splnit, splnil-li zastoupený svoji část. Má-li však třetí osoba splnit své povinnosti až po uplynutí doby přesahující šest měsíců po uzavření obchodu, vzniká obchodnímu zástupci právo na odměnu uzavřením obchodu.</w:t>
      </w:r>
    </w:p>
    <w:p w14:paraId="044A752C" w14:textId="77777777" w:rsidR="00532E1D" w:rsidRDefault="00532E1D" w:rsidP="000F476B">
      <w:pPr>
        <w:spacing w:after="100" w:line="240" w:lineRule="auto"/>
        <w:ind w:firstLine="709"/>
        <w:jc w:val="both"/>
        <w:rPr>
          <w:rFonts w:ascii="Times New Roman" w:eastAsia="Times New Roman" w:hAnsi="Times New Roman" w:cs="Times New Roman"/>
          <w:sz w:val="24"/>
          <w:szCs w:val="24"/>
        </w:rPr>
      </w:pPr>
      <w:r w:rsidRPr="0078376B">
        <w:rPr>
          <w:rFonts w:ascii="Times New Roman" w:eastAsia="Times New Roman" w:hAnsi="Times New Roman" w:cs="Times New Roman"/>
          <w:bCs/>
          <w:sz w:val="24"/>
          <w:szCs w:val="24"/>
        </w:rPr>
        <w:t>Závazek obchodního zástupce zaniká uplynutím doby, na kterou byla uzavřena smlouva. Jestliže však po uplynutí této doby se strany smlouvou dále řídí, mění se na smlouvu uzavřenou na dobu neurčitou.</w:t>
      </w:r>
      <w:r w:rsidRPr="0078376B">
        <w:rPr>
          <w:rFonts w:ascii="Times New Roman" w:eastAsia="Times New Roman" w:hAnsi="Times New Roman" w:cs="Times New Roman"/>
          <w:sz w:val="24"/>
          <w:szCs w:val="24"/>
        </w:rPr>
        <w:t xml:space="preserve"> </w:t>
      </w:r>
    </w:p>
    <w:p w14:paraId="6D9B793F" w14:textId="77777777" w:rsidR="00532E1D" w:rsidRDefault="00532E1D" w:rsidP="000F476B">
      <w:pPr>
        <w:spacing w:after="100" w:line="240" w:lineRule="auto"/>
        <w:ind w:firstLine="709"/>
        <w:jc w:val="both"/>
        <w:rPr>
          <w:rFonts w:ascii="Times New Roman" w:hAnsi="Times New Roman" w:cs="Times New Roman"/>
          <w:sz w:val="24"/>
          <w:szCs w:val="24"/>
        </w:rPr>
      </w:pPr>
      <w:r w:rsidRPr="0078376B">
        <w:rPr>
          <w:rFonts w:ascii="Times New Roman" w:hAnsi="Times New Roman" w:cs="Times New Roman"/>
          <w:bCs/>
          <w:sz w:val="24"/>
          <w:szCs w:val="24"/>
        </w:rPr>
        <w:t>Smlouva sjednaná na dobu neurčitou může být ukončena kteroukoliv ze stran výpovědí</w:t>
      </w:r>
      <w:r>
        <w:rPr>
          <w:rFonts w:ascii="Times New Roman" w:hAnsi="Times New Roman" w:cs="Times New Roman"/>
          <w:bCs/>
          <w:sz w:val="24"/>
          <w:szCs w:val="24"/>
        </w:rPr>
        <w:t xml:space="preserve">. </w:t>
      </w:r>
      <w:r>
        <w:rPr>
          <w:rFonts w:ascii="Times New Roman" w:hAnsi="Times New Roman" w:cs="Times New Roman"/>
          <w:sz w:val="24"/>
          <w:szCs w:val="24"/>
        </w:rPr>
        <w:t xml:space="preserve">V některých případech mohou přímo </w:t>
      </w:r>
      <w:r w:rsidR="00520F1C">
        <w:rPr>
          <w:rFonts w:ascii="Times New Roman" w:hAnsi="Times New Roman" w:cs="Times New Roman"/>
          <w:sz w:val="24"/>
          <w:szCs w:val="24"/>
        </w:rPr>
        <w:t xml:space="preserve">zvláštní </w:t>
      </w:r>
      <w:r>
        <w:rPr>
          <w:rFonts w:ascii="Times New Roman" w:hAnsi="Times New Roman" w:cs="Times New Roman"/>
          <w:sz w:val="24"/>
          <w:szCs w:val="24"/>
        </w:rPr>
        <w:t>právní předpisy stanovit důvody a způsob ukončení obchodního zastoupení.</w:t>
      </w:r>
    </w:p>
    <w:p w14:paraId="6472DCF7" w14:textId="77777777" w:rsidR="00532E1D" w:rsidRDefault="00532E1D" w:rsidP="000F476B">
      <w:pPr>
        <w:spacing w:after="100" w:line="240" w:lineRule="auto"/>
        <w:ind w:firstLine="709"/>
        <w:jc w:val="both"/>
        <w:rPr>
          <w:rFonts w:ascii="Times New Roman" w:hAnsi="Times New Roman" w:cs="Times New Roman"/>
          <w:sz w:val="24"/>
          <w:szCs w:val="24"/>
        </w:rPr>
      </w:pPr>
      <w:r w:rsidRPr="0078376B">
        <w:rPr>
          <w:rFonts w:ascii="Times New Roman" w:hAnsi="Times New Roman" w:cs="Times New Roman"/>
          <w:sz w:val="24"/>
          <w:szCs w:val="24"/>
        </w:rPr>
        <w:t>Délka výpovědní lhůty je jeden měsíc pro první rok, dva měsíce pro druhý rok, tři měsíce pro třetí a další roky trvání smluvního závazku. Strany nemohou dohodnout kratší výpovědní lhůtu.</w:t>
      </w:r>
    </w:p>
    <w:p w14:paraId="32C5565F" w14:textId="77777777" w:rsidR="00532E1D" w:rsidRDefault="00532E1D" w:rsidP="000F476B">
      <w:pPr>
        <w:spacing w:after="100" w:line="240" w:lineRule="auto"/>
        <w:ind w:firstLine="709"/>
        <w:jc w:val="both"/>
        <w:rPr>
          <w:rFonts w:ascii="Times New Roman" w:hAnsi="Times New Roman" w:cs="Times New Roman"/>
          <w:sz w:val="24"/>
          <w:szCs w:val="24"/>
        </w:rPr>
      </w:pPr>
      <w:r w:rsidRPr="0078376B">
        <w:rPr>
          <w:rFonts w:ascii="Times New Roman" w:hAnsi="Times New Roman" w:cs="Times New Roman"/>
        </w:rPr>
        <w:t xml:space="preserve">Jestliže smluvní strany dohodnou delší výpovědní lhůty, nesmí být </w:t>
      </w:r>
      <w:r w:rsidRPr="0078376B">
        <w:rPr>
          <w:rFonts w:ascii="Times New Roman" w:hAnsi="Times New Roman" w:cs="Times New Roman"/>
          <w:sz w:val="24"/>
          <w:szCs w:val="24"/>
        </w:rPr>
        <w:t>lhůta, kterou je vázán zastoupený, kratší než lhůta, kterou musí dodržet obcho</w:t>
      </w:r>
      <w:r>
        <w:rPr>
          <w:rFonts w:ascii="Times New Roman" w:hAnsi="Times New Roman" w:cs="Times New Roman"/>
          <w:sz w:val="24"/>
          <w:szCs w:val="24"/>
        </w:rPr>
        <w:t>dní zástupce</w:t>
      </w:r>
      <w:r w:rsidRPr="0078376B">
        <w:rPr>
          <w:rFonts w:ascii="Times New Roman" w:hAnsi="Times New Roman" w:cs="Times New Roman"/>
          <w:sz w:val="24"/>
          <w:szCs w:val="24"/>
        </w:rPr>
        <w:t xml:space="preserve">. </w:t>
      </w:r>
    </w:p>
    <w:p w14:paraId="317888CC" w14:textId="77777777" w:rsidR="00532E1D" w:rsidRDefault="00532E1D" w:rsidP="000F476B">
      <w:pPr>
        <w:spacing w:after="100" w:line="240" w:lineRule="auto"/>
        <w:ind w:firstLine="709"/>
        <w:jc w:val="both"/>
        <w:rPr>
          <w:rFonts w:ascii="Times New Roman" w:hAnsi="Times New Roman" w:cs="Times New Roman"/>
          <w:bCs/>
          <w:sz w:val="24"/>
          <w:szCs w:val="24"/>
        </w:rPr>
      </w:pPr>
      <w:r w:rsidRPr="0078376B">
        <w:rPr>
          <w:rFonts w:ascii="Times New Roman" w:hAnsi="Times New Roman" w:cs="Times New Roman"/>
          <w:bCs/>
          <w:sz w:val="24"/>
          <w:szCs w:val="24"/>
        </w:rPr>
        <w:t>Přitom platí, že nedohodly-li strany něco jiného, musí výpovědní lhůta skončit ke konci kalendářního měsíce</w:t>
      </w:r>
      <w:r>
        <w:rPr>
          <w:rFonts w:ascii="Times New Roman" w:hAnsi="Times New Roman" w:cs="Times New Roman"/>
          <w:bCs/>
          <w:sz w:val="24"/>
          <w:szCs w:val="24"/>
        </w:rPr>
        <w:t xml:space="preserve">. </w:t>
      </w:r>
    </w:p>
    <w:p w14:paraId="381D605D" w14:textId="6FC9952A" w:rsidR="00532E1D" w:rsidRDefault="00532E1D" w:rsidP="000F476B">
      <w:pPr>
        <w:spacing w:after="10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Délka doby obchodního zastoupení ovlivňuje i zvláštní odměnu</w:t>
      </w:r>
      <w:r w:rsidR="00B11449">
        <w:rPr>
          <w:rFonts w:ascii="Times New Roman" w:hAnsi="Times New Roman" w:cs="Times New Roman"/>
          <w:bCs/>
          <w:sz w:val="24"/>
          <w:szCs w:val="24"/>
        </w:rPr>
        <w:t xml:space="preserve"> –</w:t>
      </w:r>
      <w:r w:rsidR="00133A42">
        <w:rPr>
          <w:rFonts w:ascii="Times New Roman" w:hAnsi="Times New Roman" w:cs="Times New Roman"/>
          <w:bCs/>
          <w:sz w:val="24"/>
          <w:szCs w:val="24"/>
        </w:rPr>
        <w:t xml:space="preserve"> „odškodnění“</w:t>
      </w:r>
      <w:r>
        <w:rPr>
          <w:rFonts w:ascii="Times New Roman" w:hAnsi="Times New Roman" w:cs="Times New Roman"/>
          <w:bCs/>
          <w:sz w:val="24"/>
          <w:szCs w:val="24"/>
        </w:rPr>
        <w:t xml:space="preserve"> pro obchodního zástupce. </w:t>
      </w:r>
    </w:p>
    <w:p w14:paraId="4BC03B24" w14:textId="242B0716" w:rsidR="00532E1D" w:rsidRDefault="00532E1D" w:rsidP="000F476B">
      <w:pPr>
        <w:spacing w:after="100" w:line="240" w:lineRule="auto"/>
        <w:ind w:firstLine="709"/>
        <w:jc w:val="both"/>
        <w:rPr>
          <w:rFonts w:ascii="Times New Roman" w:eastAsia="Times New Roman" w:hAnsi="Times New Roman" w:cs="Times New Roman"/>
          <w:sz w:val="24"/>
          <w:szCs w:val="24"/>
        </w:rPr>
      </w:pPr>
      <w:r w:rsidRPr="00D30906">
        <w:rPr>
          <w:rFonts w:ascii="Times New Roman" w:eastAsia="Times New Roman" w:hAnsi="Times New Roman" w:cs="Times New Roman"/>
          <w:sz w:val="24"/>
          <w:szCs w:val="24"/>
        </w:rPr>
        <w:t xml:space="preserve">Při splnění zákonných podmínek je </w:t>
      </w:r>
      <w:r w:rsidR="005E7875">
        <w:rPr>
          <w:rFonts w:ascii="Times New Roman" w:eastAsia="Times New Roman" w:hAnsi="Times New Roman" w:cs="Times New Roman"/>
          <w:sz w:val="24"/>
          <w:szCs w:val="24"/>
        </w:rPr>
        <w:t xml:space="preserve">totiž </w:t>
      </w:r>
      <w:r w:rsidRPr="00D30906">
        <w:rPr>
          <w:rFonts w:ascii="Times New Roman" w:eastAsia="Times New Roman" w:hAnsi="Times New Roman" w:cs="Times New Roman"/>
          <w:sz w:val="24"/>
          <w:szCs w:val="24"/>
        </w:rPr>
        <w:t>povinností zastoupenéh</w:t>
      </w:r>
      <w:r>
        <w:rPr>
          <w:rFonts w:ascii="Times New Roman" w:eastAsia="Times New Roman" w:hAnsi="Times New Roman" w:cs="Times New Roman"/>
          <w:sz w:val="24"/>
          <w:szCs w:val="24"/>
        </w:rPr>
        <w:t>o poskytnout zvláštní odměnu.</w:t>
      </w:r>
      <w:r w:rsidRPr="00D30906">
        <w:rPr>
          <w:rFonts w:ascii="Times New Roman" w:eastAsia="Times New Roman" w:hAnsi="Times New Roman" w:cs="Times New Roman"/>
          <w:sz w:val="24"/>
          <w:szCs w:val="24"/>
        </w:rPr>
        <w:t xml:space="preserve"> Vychází se z předpokladu, že činnost obchodního zástupce byla pro zastoupeného </w:t>
      </w:r>
      <w:r w:rsidRPr="00D30906">
        <w:rPr>
          <w:rFonts w:ascii="Times New Roman" w:eastAsia="Times New Roman" w:hAnsi="Times New Roman" w:cs="Times New Roman"/>
          <w:sz w:val="24"/>
          <w:szCs w:val="24"/>
        </w:rPr>
        <w:lastRenderedPageBreak/>
        <w:t xml:space="preserve">prospěšná a pomohla mu mj. na určitém území získat či upevnit jeho postavení a význam použití jeho označení. </w:t>
      </w:r>
    </w:p>
    <w:p w14:paraId="13DA7B82" w14:textId="77777777" w:rsidR="00532E1D" w:rsidRPr="00BF5507" w:rsidRDefault="00532E1D" w:rsidP="00532E1D">
      <w:pPr>
        <w:spacing w:before="120" w:after="120" w:line="240" w:lineRule="auto"/>
        <w:jc w:val="both"/>
        <w:rPr>
          <w:rFonts w:ascii="Times New Roman" w:eastAsia="Times New Roman" w:hAnsi="Times New Roman" w:cs="Times New Roman"/>
          <w:sz w:val="24"/>
          <w:szCs w:val="24"/>
        </w:rPr>
      </w:pPr>
      <w:r w:rsidRPr="00BF5507">
        <w:rPr>
          <w:rFonts w:ascii="Times New Roman" w:eastAsia="Times New Roman" w:hAnsi="Times New Roman" w:cs="Times New Roman"/>
          <w:sz w:val="24"/>
          <w:szCs w:val="24"/>
          <w:lang w:eastAsia="cs-CZ"/>
        </w:rPr>
        <w:t xml:space="preserve">Zanikne-li obchodní zastoupení, má obchodní zástupce právo na zvláštní odměnu, pokud </w:t>
      </w:r>
    </w:p>
    <w:p w14:paraId="3FC0DCCE" w14:textId="77777777" w:rsidR="00532E1D" w:rsidRDefault="00532E1D" w:rsidP="00532E1D">
      <w:pPr>
        <w:pStyle w:val="Odsekzoznamu"/>
        <w:numPr>
          <w:ilvl w:val="0"/>
          <w:numId w:val="4"/>
        </w:numPr>
        <w:spacing w:before="120" w:after="120" w:line="240" w:lineRule="auto"/>
        <w:jc w:val="both"/>
        <w:rPr>
          <w:rFonts w:ascii="Times New Roman" w:eastAsia="Times New Roman" w:hAnsi="Times New Roman" w:cs="Times New Roman"/>
          <w:sz w:val="24"/>
          <w:szCs w:val="24"/>
          <w:lang w:eastAsia="cs-CZ"/>
        </w:rPr>
      </w:pPr>
      <w:r w:rsidRPr="00BF5507">
        <w:rPr>
          <w:rFonts w:ascii="Times New Roman" w:eastAsia="Times New Roman" w:hAnsi="Times New Roman" w:cs="Times New Roman"/>
          <w:sz w:val="24"/>
          <w:szCs w:val="24"/>
          <w:lang w:eastAsia="cs-CZ"/>
        </w:rPr>
        <w:t>zastoupenému získal nové zákazníky nebo významně rozvinul obchod s dosavadními zákazníky a zastoupený má dosud z těcht</w:t>
      </w:r>
      <w:r>
        <w:rPr>
          <w:rFonts w:ascii="Times New Roman" w:eastAsia="Times New Roman" w:hAnsi="Times New Roman" w:cs="Times New Roman"/>
          <w:sz w:val="24"/>
          <w:szCs w:val="24"/>
          <w:lang w:eastAsia="cs-CZ"/>
        </w:rPr>
        <w:t>o obchodů podstatné výhody a</w:t>
      </w:r>
    </w:p>
    <w:p w14:paraId="64E3959D" w14:textId="1FBA6DA9" w:rsidR="00532E1D" w:rsidRDefault="00532E1D" w:rsidP="00532E1D">
      <w:pPr>
        <w:pStyle w:val="Odsekzoznamu"/>
        <w:numPr>
          <w:ilvl w:val="0"/>
          <w:numId w:val="4"/>
        </w:numPr>
        <w:spacing w:before="120" w:after="120" w:line="240" w:lineRule="auto"/>
        <w:ind w:left="357" w:hanging="357"/>
        <w:jc w:val="both"/>
        <w:rPr>
          <w:rFonts w:ascii="Times New Roman" w:eastAsia="Times New Roman" w:hAnsi="Times New Roman" w:cs="Times New Roman"/>
          <w:sz w:val="24"/>
          <w:szCs w:val="24"/>
          <w:lang w:eastAsia="cs-CZ"/>
        </w:rPr>
      </w:pPr>
      <w:r w:rsidRPr="00BF5507">
        <w:rPr>
          <w:rFonts w:ascii="Times New Roman" w:eastAsia="Times New Roman" w:hAnsi="Times New Roman" w:cs="Times New Roman"/>
          <w:sz w:val="24"/>
          <w:szCs w:val="24"/>
          <w:lang w:eastAsia="cs-CZ"/>
        </w:rPr>
        <w:t xml:space="preserve">placení zvláštní odměny je s ohledem na všechny okolnosti případu spravedlivé, jsou-li vzaty v úvahu všechny okolnosti, zejména provize, kterou obchodní zástupce ztrácí a která vyplývá z obchodů uskutečněných s těmito zákazníky; tyto okolnosti zahrnují i případné </w:t>
      </w:r>
      <w:r w:rsidR="00980667">
        <w:rPr>
          <w:rFonts w:ascii="Times New Roman" w:eastAsia="Times New Roman" w:hAnsi="Times New Roman" w:cs="Times New Roman"/>
          <w:sz w:val="24"/>
          <w:szCs w:val="24"/>
          <w:lang w:eastAsia="cs-CZ"/>
        </w:rPr>
        <w:t>s</w:t>
      </w:r>
      <w:r w:rsidRPr="00BF5507">
        <w:rPr>
          <w:rFonts w:ascii="Times New Roman" w:eastAsia="Times New Roman" w:hAnsi="Times New Roman" w:cs="Times New Roman"/>
          <w:sz w:val="24"/>
          <w:szCs w:val="24"/>
          <w:lang w:eastAsia="cs-CZ"/>
        </w:rPr>
        <w:t>jednání nebo ne</w:t>
      </w:r>
      <w:r w:rsidR="00980667">
        <w:rPr>
          <w:rFonts w:ascii="Times New Roman" w:eastAsia="Times New Roman" w:hAnsi="Times New Roman" w:cs="Times New Roman"/>
          <w:sz w:val="24"/>
          <w:szCs w:val="24"/>
          <w:lang w:eastAsia="cs-CZ"/>
        </w:rPr>
        <w:t>s</w:t>
      </w:r>
      <w:r w:rsidRPr="00BF5507">
        <w:rPr>
          <w:rFonts w:ascii="Times New Roman" w:eastAsia="Times New Roman" w:hAnsi="Times New Roman" w:cs="Times New Roman"/>
          <w:sz w:val="24"/>
          <w:szCs w:val="24"/>
          <w:lang w:eastAsia="cs-CZ"/>
        </w:rPr>
        <w:t>jednání konkurenční doložky.</w:t>
      </w:r>
    </w:p>
    <w:p w14:paraId="45EE6DAF" w14:textId="77777777" w:rsidR="00532E1D" w:rsidRDefault="00532E1D" w:rsidP="00532E1D">
      <w:pPr>
        <w:pStyle w:val="Odsekzoznamu"/>
        <w:spacing w:before="120" w:after="120" w:line="240" w:lineRule="auto"/>
        <w:ind w:left="0"/>
        <w:jc w:val="both"/>
        <w:rPr>
          <w:rFonts w:ascii="Times New Roman" w:eastAsia="Times New Roman" w:hAnsi="Times New Roman" w:cs="Times New Roman"/>
          <w:sz w:val="24"/>
          <w:szCs w:val="24"/>
          <w:lang w:eastAsia="cs-CZ"/>
        </w:rPr>
      </w:pPr>
    </w:p>
    <w:p w14:paraId="66F2A239" w14:textId="77777777" w:rsidR="00532E1D" w:rsidRDefault="00532E1D" w:rsidP="000F476B">
      <w:pPr>
        <w:pStyle w:val="Odsekzoznamu"/>
        <w:spacing w:before="120" w:after="120" w:line="240" w:lineRule="auto"/>
        <w:ind w:left="0" w:firstLine="708"/>
        <w:jc w:val="both"/>
        <w:rPr>
          <w:rFonts w:ascii="Times New Roman" w:eastAsia="Times New Roman" w:hAnsi="Times New Roman" w:cs="Times New Roman"/>
          <w:sz w:val="24"/>
          <w:szCs w:val="24"/>
          <w:lang w:eastAsia="cs-CZ"/>
        </w:rPr>
      </w:pPr>
      <w:r w:rsidRPr="00BF5507">
        <w:rPr>
          <w:rFonts w:ascii="Times New Roman" w:eastAsia="Times New Roman" w:hAnsi="Times New Roman" w:cs="Times New Roman"/>
          <w:sz w:val="24"/>
          <w:szCs w:val="24"/>
          <w:lang w:eastAsia="cs-CZ"/>
        </w:rPr>
        <w:t>Jsou-li spl</w:t>
      </w:r>
      <w:r>
        <w:rPr>
          <w:rFonts w:ascii="Times New Roman" w:eastAsia="Times New Roman" w:hAnsi="Times New Roman" w:cs="Times New Roman"/>
          <w:sz w:val="24"/>
          <w:szCs w:val="24"/>
          <w:lang w:eastAsia="cs-CZ"/>
        </w:rPr>
        <w:t>něny podmínky</w:t>
      </w:r>
      <w:r w:rsidRPr="00BF5507">
        <w:rPr>
          <w:rFonts w:ascii="Times New Roman" w:eastAsia="Times New Roman" w:hAnsi="Times New Roman" w:cs="Times New Roman"/>
          <w:sz w:val="24"/>
          <w:szCs w:val="24"/>
          <w:lang w:eastAsia="cs-CZ"/>
        </w:rPr>
        <w:t>, není právo na zvláštní odměnu dotčeno ani zaniklo-li obchodní zastoupení smrtí obchodního zástupce.</w:t>
      </w:r>
    </w:p>
    <w:p w14:paraId="054641C6" w14:textId="77777777" w:rsidR="00B74DBE" w:rsidRPr="00BF5507" w:rsidRDefault="00B74DBE" w:rsidP="00532E1D">
      <w:pPr>
        <w:pStyle w:val="Odsekzoznamu"/>
        <w:spacing w:before="120" w:after="120" w:line="240" w:lineRule="auto"/>
        <w:ind w:left="0"/>
        <w:jc w:val="both"/>
        <w:rPr>
          <w:rFonts w:ascii="Times New Roman" w:eastAsia="Times New Roman" w:hAnsi="Times New Roman" w:cs="Times New Roman"/>
          <w:sz w:val="24"/>
          <w:szCs w:val="24"/>
          <w:lang w:eastAsia="cs-CZ"/>
        </w:rPr>
      </w:pPr>
    </w:p>
    <w:p w14:paraId="7355ECF8" w14:textId="77777777" w:rsidR="00532E1D" w:rsidRDefault="00532E1D" w:rsidP="000F476B">
      <w:pPr>
        <w:spacing w:before="120" w:after="120" w:line="240" w:lineRule="auto"/>
        <w:ind w:firstLine="708"/>
        <w:jc w:val="both"/>
        <w:rPr>
          <w:rFonts w:ascii="Times New Roman" w:eastAsia="Times New Roman" w:hAnsi="Times New Roman" w:cs="Times New Roman"/>
          <w:sz w:val="24"/>
          <w:szCs w:val="24"/>
          <w:lang w:eastAsia="cs-CZ"/>
        </w:rPr>
      </w:pPr>
      <w:r w:rsidRPr="00BF5507">
        <w:rPr>
          <w:rFonts w:ascii="Times New Roman" w:eastAsia="Times New Roman" w:hAnsi="Times New Roman" w:cs="Times New Roman"/>
          <w:sz w:val="24"/>
          <w:szCs w:val="24"/>
          <w:lang w:eastAsia="cs-CZ"/>
        </w:rPr>
        <w:t>Výše zvláštní odměny nesmí překročit roční odměnu vypočtenou z ročního průměru odměn získaných obchodním zástupcem během posledních pěti let. Trvalo-li obchodní zastoupení méně než pět let, vypočte se výše zvláštní odměny z průměru odměn za celou dobu jeho trvání; pokud trvalo méně než rok, nesmí překročit úhrn provizí za celou dobu jeho trvání.</w:t>
      </w:r>
    </w:p>
    <w:p w14:paraId="4270CE18" w14:textId="277C84DD" w:rsidR="00B74DBE" w:rsidRPr="000F3C5D" w:rsidRDefault="000F3C5D" w:rsidP="000F476B">
      <w:pPr>
        <w:pStyle w:val="Normlnywebov"/>
        <w:spacing w:before="120" w:beforeAutospacing="0" w:after="120" w:afterAutospacing="0"/>
        <w:ind w:firstLine="708"/>
        <w:jc w:val="both"/>
      </w:pPr>
      <w:r>
        <w:t>Podle Rozsudku Nejvyššího soudu České republiky</w:t>
      </w:r>
      <w:r w:rsidR="000560BD">
        <w:t xml:space="preserve">, v jednom konkrétním případu, </w:t>
      </w:r>
      <w:r>
        <w:t xml:space="preserve">ze dne 25.2.2016 </w:t>
      </w:r>
      <w:proofErr w:type="spellStart"/>
      <w:r>
        <w:t>sp</w:t>
      </w:r>
      <w:proofErr w:type="spellEnd"/>
      <w:r>
        <w:t xml:space="preserve">. zn. 23 </w:t>
      </w:r>
      <w:proofErr w:type="spellStart"/>
      <w:r>
        <w:t>Cdo</w:t>
      </w:r>
      <w:proofErr w:type="spellEnd"/>
      <w:r>
        <w:t xml:space="preserve"> 4957/2015: Ustanovení…..se použije u obchodních zástupců, kteří pracují 5 a více let pro zastoupeného, přičemž pokud pracují na základě několika navazujících smluv nepřetržitě, považuje se i více smluv pro účely odškodnění za jeden vztah. </w:t>
      </w:r>
    </w:p>
    <w:p w14:paraId="7C9F4D0D" w14:textId="77777777" w:rsidR="00532E1D" w:rsidRDefault="00532E1D" w:rsidP="000F476B">
      <w:pPr>
        <w:spacing w:before="120" w:after="120" w:line="240" w:lineRule="auto"/>
        <w:ind w:firstLine="708"/>
        <w:rPr>
          <w:rFonts w:ascii="Times New Roman" w:eastAsia="Times New Roman" w:hAnsi="Times New Roman" w:cs="Times New Roman"/>
          <w:sz w:val="24"/>
          <w:szCs w:val="24"/>
          <w:lang w:eastAsia="cs-CZ"/>
        </w:rPr>
      </w:pPr>
      <w:r w:rsidRPr="00BF5507">
        <w:rPr>
          <w:rFonts w:ascii="Times New Roman" w:eastAsia="Times New Roman" w:hAnsi="Times New Roman" w:cs="Times New Roman"/>
          <w:sz w:val="24"/>
          <w:szCs w:val="24"/>
          <w:lang w:eastAsia="cs-CZ"/>
        </w:rPr>
        <w:t>Právo na zvláštní odměnu zaniká, není-li uplatněno do jednoho roku od ukončení obchodního zastoupení.</w:t>
      </w:r>
      <w:r>
        <w:rPr>
          <w:rFonts w:ascii="Times New Roman" w:eastAsia="Times New Roman" w:hAnsi="Times New Roman" w:cs="Times New Roman"/>
          <w:sz w:val="24"/>
          <w:szCs w:val="24"/>
          <w:lang w:eastAsia="cs-CZ"/>
        </w:rPr>
        <w:t xml:space="preserve"> Je však určeno, ve kterých případech právo na zvláštní odměnu nevznikne. </w:t>
      </w:r>
    </w:p>
    <w:p w14:paraId="0DA7E9BF" w14:textId="77777777" w:rsidR="00532E1D" w:rsidRPr="00BF5507" w:rsidRDefault="00532E1D" w:rsidP="00532E1D">
      <w:pPr>
        <w:spacing w:before="120" w:after="120" w:line="240" w:lineRule="auto"/>
        <w:jc w:val="both"/>
        <w:rPr>
          <w:rFonts w:ascii="Times New Roman" w:eastAsia="Times New Roman" w:hAnsi="Times New Roman" w:cs="Times New Roman"/>
          <w:sz w:val="24"/>
          <w:szCs w:val="24"/>
          <w:lang w:eastAsia="cs-CZ"/>
        </w:rPr>
      </w:pPr>
      <w:r w:rsidRPr="00BF5507">
        <w:rPr>
          <w:rFonts w:ascii="Times New Roman" w:eastAsia="Times New Roman" w:hAnsi="Times New Roman" w:cs="Times New Roman"/>
          <w:sz w:val="24"/>
          <w:szCs w:val="24"/>
          <w:lang w:eastAsia="cs-CZ"/>
        </w:rPr>
        <w:t>Právo na zvláštní odměnu nevznikne,</w:t>
      </w:r>
    </w:p>
    <w:p w14:paraId="7DBEEA4C" w14:textId="77777777" w:rsidR="00532E1D" w:rsidRDefault="00532E1D" w:rsidP="00532E1D">
      <w:pPr>
        <w:pStyle w:val="Odsekzoznamu"/>
        <w:numPr>
          <w:ilvl w:val="0"/>
          <w:numId w:val="5"/>
        </w:numPr>
        <w:spacing w:before="120" w:after="120" w:line="240" w:lineRule="auto"/>
        <w:jc w:val="both"/>
        <w:rPr>
          <w:rFonts w:ascii="Times New Roman" w:eastAsia="Times New Roman" w:hAnsi="Times New Roman" w:cs="Times New Roman"/>
          <w:sz w:val="24"/>
          <w:szCs w:val="24"/>
          <w:lang w:eastAsia="cs-CZ"/>
        </w:rPr>
      </w:pPr>
      <w:r w:rsidRPr="00BF5507">
        <w:rPr>
          <w:rFonts w:ascii="Times New Roman" w:eastAsia="Times New Roman" w:hAnsi="Times New Roman" w:cs="Times New Roman"/>
          <w:sz w:val="24"/>
          <w:szCs w:val="24"/>
          <w:lang w:eastAsia="cs-CZ"/>
        </w:rPr>
        <w:t>ukončil-li zastoupený obchodní zastoupení pro takové porušení povinnosti obchodním zástupcem, které by ho opravňov</w:t>
      </w:r>
      <w:r>
        <w:rPr>
          <w:rFonts w:ascii="Times New Roman" w:eastAsia="Times New Roman" w:hAnsi="Times New Roman" w:cs="Times New Roman"/>
          <w:sz w:val="24"/>
          <w:szCs w:val="24"/>
          <w:lang w:eastAsia="cs-CZ"/>
        </w:rPr>
        <w:t>alo k odstoupení od smlouvy,</w:t>
      </w:r>
    </w:p>
    <w:p w14:paraId="202F625E" w14:textId="77777777" w:rsidR="00532E1D" w:rsidRDefault="00532E1D" w:rsidP="00532E1D">
      <w:pPr>
        <w:pStyle w:val="Odsekzoznamu"/>
        <w:numPr>
          <w:ilvl w:val="0"/>
          <w:numId w:val="5"/>
        </w:numPr>
        <w:spacing w:before="120" w:after="120" w:line="240" w:lineRule="auto"/>
        <w:jc w:val="both"/>
        <w:rPr>
          <w:rFonts w:ascii="Times New Roman" w:eastAsia="Times New Roman" w:hAnsi="Times New Roman" w:cs="Times New Roman"/>
          <w:sz w:val="24"/>
          <w:szCs w:val="24"/>
          <w:lang w:eastAsia="cs-CZ"/>
        </w:rPr>
      </w:pPr>
      <w:r w:rsidRPr="00BF5507">
        <w:rPr>
          <w:rFonts w:ascii="Times New Roman" w:eastAsia="Times New Roman" w:hAnsi="Times New Roman" w:cs="Times New Roman"/>
          <w:sz w:val="24"/>
          <w:szCs w:val="24"/>
          <w:lang w:eastAsia="cs-CZ"/>
        </w:rPr>
        <w:t>ukončil-li obchodní zastoupení obchodní zástupce, ledaže k ukončení došlo z důvodů spočívajících na straně zastoupeného, anebo z důvodu věku, invalidity nebo nemoci obchodního zástupce a nelze-li po obchodním zástupci rozumně požadovat, aby ve s</w:t>
      </w:r>
      <w:r>
        <w:rPr>
          <w:rFonts w:ascii="Times New Roman" w:eastAsia="Times New Roman" w:hAnsi="Times New Roman" w:cs="Times New Roman"/>
          <w:sz w:val="24"/>
          <w:szCs w:val="24"/>
          <w:lang w:eastAsia="cs-CZ"/>
        </w:rPr>
        <w:t>vé činnosti pokračoval, nebo</w:t>
      </w:r>
    </w:p>
    <w:p w14:paraId="54DD7442" w14:textId="77777777" w:rsidR="00532E1D" w:rsidRDefault="00532E1D" w:rsidP="00532E1D">
      <w:pPr>
        <w:pStyle w:val="Odsekzoznamu"/>
        <w:numPr>
          <w:ilvl w:val="0"/>
          <w:numId w:val="5"/>
        </w:numPr>
        <w:spacing w:before="120" w:after="120" w:line="240" w:lineRule="auto"/>
        <w:jc w:val="both"/>
        <w:rPr>
          <w:rFonts w:ascii="Times New Roman" w:eastAsia="Times New Roman" w:hAnsi="Times New Roman" w:cs="Times New Roman"/>
          <w:sz w:val="24"/>
          <w:szCs w:val="24"/>
          <w:lang w:eastAsia="cs-CZ"/>
        </w:rPr>
      </w:pPr>
      <w:r w:rsidRPr="00BF5507">
        <w:rPr>
          <w:rFonts w:ascii="Times New Roman" w:eastAsia="Times New Roman" w:hAnsi="Times New Roman" w:cs="Times New Roman"/>
          <w:sz w:val="24"/>
          <w:szCs w:val="24"/>
          <w:lang w:eastAsia="cs-CZ"/>
        </w:rPr>
        <w:t>převedl-li obchodní zástupce práva a povinnosti z obchod</w:t>
      </w:r>
      <w:r>
        <w:rPr>
          <w:rFonts w:ascii="Times New Roman" w:eastAsia="Times New Roman" w:hAnsi="Times New Roman" w:cs="Times New Roman"/>
          <w:sz w:val="24"/>
          <w:szCs w:val="24"/>
          <w:lang w:eastAsia="cs-CZ"/>
        </w:rPr>
        <w:t>ního zastoupení podle dohody se </w:t>
      </w:r>
      <w:r w:rsidRPr="00BF5507">
        <w:rPr>
          <w:rFonts w:ascii="Times New Roman" w:eastAsia="Times New Roman" w:hAnsi="Times New Roman" w:cs="Times New Roman"/>
          <w:sz w:val="24"/>
          <w:szCs w:val="24"/>
          <w:lang w:eastAsia="cs-CZ"/>
        </w:rPr>
        <w:t>zastoupeným na třetí osobu.</w:t>
      </w:r>
    </w:p>
    <w:p w14:paraId="4EC1E616" w14:textId="77777777" w:rsidR="00B74DBE" w:rsidRDefault="00B74DBE" w:rsidP="00B74DBE">
      <w:pPr>
        <w:pStyle w:val="Odsekzoznamu"/>
        <w:spacing w:before="120" w:after="120" w:line="240" w:lineRule="auto"/>
        <w:ind w:left="360"/>
        <w:jc w:val="both"/>
        <w:rPr>
          <w:rFonts w:ascii="Times New Roman" w:eastAsia="Times New Roman" w:hAnsi="Times New Roman" w:cs="Times New Roman"/>
          <w:sz w:val="24"/>
          <w:szCs w:val="24"/>
          <w:lang w:eastAsia="cs-CZ"/>
        </w:rPr>
      </w:pPr>
    </w:p>
    <w:p w14:paraId="7FA2C863" w14:textId="01F74F02" w:rsidR="00532E1D" w:rsidRPr="00AE5CF6" w:rsidRDefault="00532E1D" w:rsidP="00752BCA">
      <w:pPr>
        <w:spacing w:before="120" w:after="120" w:line="240" w:lineRule="auto"/>
        <w:ind w:firstLine="708"/>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Strany si mohou ve smlouvě dohodnout konkurenční doložku.</w:t>
      </w:r>
      <w:r w:rsidR="00752BCA">
        <w:rPr>
          <w:rStyle w:val="Odkaznapoznmkupodiarou"/>
          <w:rFonts w:ascii="Times New Roman" w:eastAsia="Times New Roman" w:hAnsi="Times New Roman" w:cs="Times New Roman"/>
          <w:sz w:val="24"/>
          <w:szCs w:val="24"/>
          <w:lang w:eastAsia="cs-CZ"/>
        </w:rPr>
        <w:footnoteReference w:id="7"/>
      </w:r>
      <w:r w:rsidR="00AE5CF6">
        <w:rPr>
          <w:rFonts w:ascii="Times New Roman" w:eastAsia="Times New Roman" w:hAnsi="Times New Roman" w:cs="Times New Roman"/>
          <w:sz w:val="24"/>
          <w:szCs w:val="24"/>
          <w:lang w:eastAsia="cs-CZ"/>
        </w:rPr>
        <w:t xml:space="preserve"> </w:t>
      </w:r>
      <w:r w:rsidRPr="00BF5507">
        <w:rPr>
          <w:rFonts w:ascii="Times New Roman" w:hAnsi="Times New Roman" w:cs="Times New Roman"/>
          <w:sz w:val="24"/>
          <w:szCs w:val="24"/>
        </w:rPr>
        <w:t>Konkurenční doložka nesmí ani při formálním splnění podmínek být nepřiměřená, nesmí omezit činnost obchodního zástupce po skon</w:t>
      </w:r>
      <w:r>
        <w:rPr>
          <w:rFonts w:ascii="Times New Roman" w:hAnsi="Times New Roman" w:cs="Times New Roman"/>
          <w:sz w:val="24"/>
          <w:szCs w:val="24"/>
        </w:rPr>
        <w:t xml:space="preserve">čení obchodního </w:t>
      </w:r>
      <w:r w:rsidRPr="004817DE">
        <w:rPr>
          <w:rFonts w:ascii="Times New Roman" w:hAnsi="Times New Roman" w:cs="Times New Roman"/>
          <w:sz w:val="24"/>
          <w:szCs w:val="24"/>
        </w:rPr>
        <w:t xml:space="preserve">zastoupení více, než odpovídá pravidlům poctivého obchodního styku. </w:t>
      </w:r>
    </w:p>
    <w:p w14:paraId="311218E3" w14:textId="77777777" w:rsidR="00532E1D" w:rsidRDefault="00532E1D" w:rsidP="000F476B">
      <w:pPr>
        <w:spacing w:after="100" w:line="240" w:lineRule="auto"/>
        <w:ind w:firstLine="709"/>
        <w:jc w:val="both"/>
        <w:rPr>
          <w:rFonts w:ascii="Times New Roman" w:hAnsi="Times New Roman" w:cs="Times New Roman"/>
          <w:sz w:val="24"/>
          <w:szCs w:val="24"/>
        </w:rPr>
      </w:pPr>
      <w:r w:rsidRPr="004817DE">
        <w:rPr>
          <w:rFonts w:ascii="Times New Roman" w:hAnsi="Times New Roman" w:cs="Times New Roman"/>
          <w:sz w:val="24"/>
          <w:szCs w:val="24"/>
        </w:rPr>
        <w:t xml:space="preserve">Strany si mohou ujednat, že obchodní zástupce po zániku obchodního zastoupení nesmí na určeném území nebo vůči určenému okruhu osob na tomto území vykonávat na vlastní nebo cizí účet činnost, která by měla soutěžní povahu ve vztahu k podnikání zastoupeného, zejména tu činnost, kterou při obchodním zastoupení vykonával pro </w:t>
      </w:r>
      <w:r w:rsidRPr="004817DE">
        <w:rPr>
          <w:rFonts w:ascii="Times New Roman" w:hAnsi="Times New Roman" w:cs="Times New Roman"/>
          <w:sz w:val="24"/>
          <w:szCs w:val="24"/>
        </w:rPr>
        <w:lastRenderedPageBreak/>
        <w:t>zastoupeného. Konkurenční doložka, která tomu odporuje nebo která je ujednána na dobu delší než dva roky od zániku zastoupení, je neplatná.</w:t>
      </w:r>
    </w:p>
    <w:p w14:paraId="3B591C00" w14:textId="77777777" w:rsidR="00532E1D" w:rsidRDefault="00532E1D" w:rsidP="000F476B">
      <w:pPr>
        <w:spacing w:after="100" w:line="240" w:lineRule="auto"/>
        <w:ind w:firstLine="709"/>
        <w:jc w:val="both"/>
        <w:rPr>
          <w:rFonts w:ascii="Times New Roman" w:hAnsi="Times New Roman" w:cs="Times New Roman"/>
          <w:sz w:val="24"/>
          <w:szCs w:val="24"/>
        </w:rPr>
      </w:pPr>
      <w:r w:rsidRPr="004817DE">
        <w:rPr>
          <w:rFonts w:ascii="Times New Roman" w:hAnsi="Times New Roman" w:cs="Times New Roman"/>
          <w:sz w:val="24"/>
          <w:szCs w:val="24"/>
        </w:rPr>
        <w:t>Omezuje-li konkurenční doložka obchodního zástupce více, než vyžaduje potřebná míra ochrany zastoupeného, může soud konkurenční doložku omezit.</w:t>
      </w:r>
    </w:p>
    <w:p w14:paraId="1BB9D169" w14:textId="7DC4775E" w:rsidR="00532E1D" w:rsidRDefault="00532E1D" w:rsidP="000F476B">
      <w:pPr>
        <w:spacing w:after="100" w:line="240" w:lineRule="auto"/>
        <w:ind w:firstLine="709"/>
        <w:jc w:val="both"/>
        <w:rPr>
          <w:rFonts w:ascii="Times New Roman" w:hAnsi="Times New Roman" w:cs="Times New Roman"/>
          <w:sz w:val="24"/>
          <w:szCs w:val="24"/>
        </w:rPr>
      </w:pPr>
      <w:r w:rsidRPr="004817DE">
        <w:rPr>
          <w:rFonts w:ascii="Times New Roman" w:hAnsi="Times New Roman" w:cs="Times New Roman"/>
          <w:sz w:val="24"/>
          <w:szCs w:val="24"/>
        </w:rPr>
        <w:t>Není-li dále stanoveno jinak, řídí se jiné právní poměry vzniklé př</w:t>
      </w:r>
      <w:r>
        <w:rPr>
          <w:rFonts w:ascii="Times New Roman" w:hAnsi="Times New Roman" w:cs="Times New Roman"/>
          <w:sz w:val="24"/>
          <w:szCs w:val="24"/>
        </w:rPr>
        <w:t>ede dnem nabytí účinnosti občanského zákoníku</w:t>
      </w:r>
      <w:r w:rsidRPr="004817DE">
        <w:rPr>
          <w:rFonts w:ascii="Times New Roman" w:hAnsi="Times New Roman" w:cs="Times New Roman"/>
          <w:sz w:val="24"/>
          <w:szCs w:val="24"/>
        </w:rPr>
        <w:t>, jakož i práva a povinnosti z nich vzniklé, včetně práv a</w:t>
      </w:r>
      <w:r w:rsidR="0073184D">
        <w:rPr>
          <w:rFonts w:ascii="Times New Roman" w:hAnsi="Times New Roman" w:cs="Times New Roman"/>
          <w:sz w:val="24"/>
          <w:szCs w:val="24"/>
        </w:rPr>
        <w:t> </w:t>
      </w:r>
      <w:r w:rsidRPr="004817DE">
        <w:rPr>
          <w:rFonts w:ascii="Times New Roman" w:hAnsi="Times New Roman" w:cs="Times New Roman"/>
          <w:sz w:val="24"/>
          <w:szCs w:val="24"/>
        </w:rPr>
        <w:t>povinností z porušení smluv uzavřených přede dnem nabytí účinnosti tohoto zákona, dosavadními právními předpisy.</w:t>
      </w:r>
      <w:r w:rsidR="004F047F">
        <w:rPr>
          <w:rFonts w:ascii="Times New Roman" w:hAnsi="Times New Roman" w:cs="Times New Roman"/>
          <w:sz w:val="24"/>
          <w:szCs w:val="24"/>
        </w:rPr>
        <w:t xml:space="preserve"> </w:t>
      </w:r>
      <w:r w:rsidRPr="004817DE">
        <w:rPr>
          <w:rFonts w:ascii="Times New Roman" w:hAnsi="Times New Roman" w:cs="Times New Roman"/>
          <w:sz w:val="24"/>
          <w:szCs w:val="24"/>
        </w:rPr>
        <w:t>To nebrání ujednání stran, že se tato jejich práva a povinnosti budou řídit tímto zákonem ode dne nabytí jeho účinnosti.</w:t>
      </w:r>
    </w:p>
    <w:p w14:paraId="7D4DC217" w14:textId="043B9FB8" w:rsidR="00B74DBE" w:rsidRPr="00980667" w:rsidRDefault="00532E1D" w:rsidP="000F476B">
      <w:pPr>
        <w:spacing w:after="100" w:line="240" w:lineRule="auto"/>
        <w:ind w:firstLine="709"/>
        <w:jc w:val="both"/>
        <w:rPr>
          <w:rFonts w:ascii="Times New Roman" w:hAnsi="Times New Roman" w:cs="Times New Roman"/>
          <w:sz w:val="24"/>
          <w:szCs w:val="24"/>
        </w:rPr>
      </w:pPr>
      <w:r w:rsidRPr="004817DE">
        <w:rPr>
          <w:rFonts w:ascii="Times New Roman" w:hAnsi="Times New Roman" w:cs="Times New Roman"/>
          <w:sz w:val="24"/>
          <w:szCs w:val="24"/>
        </w:rPr>
        <w:t xml:space="preserve">Občanskoprávní úprava je zásadně dispozitivní. Ustanovení § 1 odst. 2 totiž určuje: Nezakazuje-li to zákon výslovně, mohou si osoby ujednat práva a povinnosti odchylně od zákona; zakázána jsou ujednání porušující dobré mravy, veřejný pořádek nebo právo týkající se postavení osob, včetně práva na ochranu osobnosti. Toho je možno vhodně využít a koncipovat konkrétní smluvní vztah odchylně od zákona tak, aby naplnila vůli obou smluvních stran. Upravit lze pak i otázky zákonem neřešené. </w:t>
      </w:r>
      <w:r>
        <w:rPr>
          <w:rFonts w:ascii="Times New Roman" w:hAnsi="Times New Roman" w:cs="Times New Roman"/>
          <w:sz w:val="24"/>
          <w:szCs w:val="24"/>
        </w:rPr>
        <w:t>Samozřejmě, pokud zvláštní právní předpisy stanoví specifické povinnosti zastoupenému anebo obchodnímu zástupci je nezbytné tyto požadavky respektovat.</w:t>
      </w:r>
    </w:p>
    <w:p w14:paraId="56E8A4EE" w14:textId="2D903B88" w:rsidR="00340449" w:rsidRDefault="00532E1D" w:rsidP="000F476B">
      <w:pPr>
        <w:pStyle w:val="Normlnywebov"/>
        <w:spacing w:before="0" w:beforeAutospacing="0" w:afterAutospacing="0"/>
        <w:ind w:firstLine="709"/>
        <w:jc w:val="both"/>
      </w:pPr>
      <w:r>
        <w:t xml:space="preserve">Pro smlouvu </w:t>
      </w:r>
      <w:r w:rsidR="003C2D4B">
        <w:t xml:space="preserve">o obchodním zastoupení jsou </w:t>
      </w:r>
      <w:r>
        <w:t>v ustanovení §</w:t>
      </w:r>
      <w:r w:rsidR="003C2D4B">
        <w:t xml:space="preserve"> 2519 </w:t>
      </w:r>
      <w:proofErr w:type="spellStart"/>
      <w:r w:rsidR="003C2D4B">
        <w:t>občan.zák</w:t>
      </w:r>
      <w:proofErr w:type="spellEnd"/>
      <w:r w:rsidR="003C2D4B">
        <w:t>. uvedena zakázaná ujednání, a to v návaznosti na citovanou směrnici č. 86/653/ES.</w:t>
      </w:r>
      <w:r>
        <w:t xml:space="preserve"> Je zde vyjmenováno pět takových ustanovení a je zde i osm ustanovení, od kterých se nelze ujednat v neprospěch obchodního zástupce. </w:t>
      </w:r>
      <w:r w:rsidR="006A2F0B">
        <w:t>(</w:t>
      </w:r>
      <w:r w:rsidR="006A2F0B" w:rsidRPr="00CD6BAE">
        <w:t xml:space="preserve">Zakázána jsou ujednání odchylující se od </w:t>
      </w:r>
      <w:hyperlink r:id="rId10" w:anchor="par2489" w:history="1">
        <w:r w:rsidR="006A2F0B" w:rsidRPr="00CD6BAE">
          <w:rPr>
            <w:rStyle w:val="Hypertextovprepojenie"/>
            <w:u w:val="none"/>
          </w:rPr>
          <w:t>§ 2489</w:t>
        </w:r>
      </w:hyperlink>
      <w:r w:rsidR="006A2F0B" w:rsidRPr="00CD6BAE">
        <w:t xml:space="preserve">, </w:t>
      </w:r>
      <w:hyperlink r:id="rId11" w:anchor="par2495" w:history="1">
        <w:r w:rsidR="006A2F0B" w:rsidRPr="00CD6BAE">
          <w:rPr>
            <w:rStyle w:val="Hypertextovprepojenie"/>
            <w:u w:val="none"/>
          </w:rPr>
          <w:t>2495</w:t>
        </w:r>
      </w:hyperlink>
      <w:r w:rsidR="006A2F0B" w:rsidRPr="00CD6BAE">
        <w:t xml:space="preserve">, </w:t>
      </w:r>
      <w:hyperlink r:id="rId12" w:anchor="par2496" w:history="1">
        <w:r w:rsidR="006A2F0B" w:rsidRPr="00CD6BAE">
          <w:rPr>
            <w:rStyle w:val="Hypertextovprepojenie"/>
            <w:u w:val="none"/>
          </w:rPr>
          <w:t>§ 2496</w:t>
        </w:r>
      </w:hyperlink>
      <w:r w:rsidR="006A2F0B" w:rsidRPr="00CD6BAE">
        <w:t xml:space="preserve"> odst. 1, </w:t>
      </w:r>
      <w:hyperlink r:id="rId13" w:anchor="par2497" w:history="1">
        <w:r w:rsidR="006A2F0B" w:rsidRPr="00CD6BAE">
          <w:rPr>
            <w:rStyle w:val="Hypertextovprepojenie"/>
            <w:u w:val="none"/>
          </w:rPr>
          <w:t>§ 2497</w:t>
        </w:r>
      </w:hyperlink>
      <w:r w:rsidR="006A2F0B" w:rsidRPr="00CD6BAE">
        <w:t xml:space="preserve"> nebo </w:t>
      </w:r>
      <w:hyperlink r:id="rId14" w:anchor="par2498" w:history="1">
        <w:r w:rsidR="006A2F0B" w:rsidRPr="00CD6BAE">
          <w:rPr>
            <w:rStyle w:val="Hypertextovprepojenie"/>
            <w:u w:val="none"/>
          </w:rPr>
          <w:t>2498</w:t>
        </w:r>
      </w:hyperlink>
      <w:r w:rsidR="006A2F0B">
        <w:t>;</w:t>
      </w:r>
      <w:r w:rsidR="006A2F0B" w:rsidRPr="006A2F0B">
        <w:t xml:space="preserve"> </w:t>
      </w:r>
      <w:r w:rsidR="006A2F0B">
        <w:t>k</w:t>
      </w:r>
      <w:r w:rsidR="006A2F0B" w:rsidRPr="00CD6BAE">
        <w:t xml:space="preserve"> ujednáním, která se odchylují od </w:t>
      </w:r>
      <w:hyperlink r:id="rId15" w:anchor="par2504" w:history="1">
        <w:r w:rsidR="006A2F0B" w:rsidRPr="00CD6BAE">
          <w:rPr>
            <w:rStyle w:val="Hypertextovprepojenie"/>
            <w:u w:val="none"/>
          </w:rPr>
          <w:t>§ 2504</w:t>
        </w:r>
      </w:hyperlink>
      <w:r w:rsidR="006A2F0B" w:rsidRPr="00CD6BAE">
        <w:t xml:space="preserve"> odst. 2, </w:t>
      </w:r>
      <w:hyperlink r:id="rId16" w:anchor="par2505" w:history="1">
        <w:r w:rsidR="006A2F0B" w:rsidRPr="00CD6BAE">
          <w:rPr>
            <w:rStyle w:val="Hypertextovprepojenie"/>
            <w:u w:val="none"/>
          </w:rPr>
          <w:t>§ 2505</w:t>
        </w:r>
      </w:hyperlink>
      <w:r w:rsidR="006A2F0B" w:rsidRPr="00CD6BAE">
        <w:t xml:space="preserve">, </w:t>
      </w:r>
      <w:hyperlink r:id="rId17" w:anchor="par2506" w:history="1">
        <w:r w:rsidR="006A2F0B" w:rsidRPr="00CD6BAE">
          <w:rPr>
            <w:rStyle w:val="Hypertextovprepojenie"/>
            <w:u w:val="none"/>
          </w:rPr>
          <w:t>2506</w:t>
        </w:r>
      </w:hyperlink>
      <w:r w:rsidR="006A2F0B" w:rsidRPr="00CD6BAE">
        <w:t xml:space="preserve">, </w:t>
      </w:r>
      <w:hyperlink r:id="rId18" w:anchor="par2507" w:history="1">
        <w:r w:rsidR="006A2F0B" w:rsidRPr="00CD6BAE">
          <w:rPr>
            <w:rStyle w:val="Hypertextovprepojenie"/>
            <w:u w:val="none"/>
          </w:rPr>
          <w:t>2507</w:t>
        </w:r>
      </w:hyperlink>
      <w:r w:rsidR="006A2F0B" w:rsidRPr="00CD6BAE">
        <w:t xml:space="preserve">, </w:t>
      </w:r>
      <w:hyperlink r:id="rId19" w:anchor="par2514" w:history="1">
        <w:r w:rsidR="006A2F0B" w:rsidRPr="00CD6BAE">
          <w:rPr>
            <w:rStyle w:val="Hypertextovprepojenie"/>
            <w:u w:val="none"/>
          </w:rPr>
          <w:t>2514</w:t>
        </w:r>
      </w:hyperlink>
      <w:r w:rsidR="006A2F0B" w:rsidRPr="00CD6BAE">
        <w:t xml:space="preserve">, </w:t>
      </w:r>
      <w:hyperlink r:id="rId20" w:anchor="par2515" w:history="1">
        <w:r w:rsidR="006A2F0B" w:rsidRPr="00CD6BAE">
          <w:rPr>
            <w:rStyle w:val="Hypertextovprepojenie"/>
            <w:u w:val="none"/>
          </w:rPr>
          <w:t>2515</w:t>
        </w:r>
      </w:hyperlink>
      <w:r w:rsidR="006A2F0B" w:rsidRPr="00CD6BAE">
        <w:t xml:space="preserve">, </w:t>
      </w:r>
      <w:hyperlink r:id="rId21" w:anchor="par2516" w:history="1">
        <w:r w:rsidR="006A2F0B" w:rsidRPr="00CD6BAE">
          <w:rPr>
            <w:rStyle w:val="Hypertextovprepojenie"/>
            <w:u w:val="none"/>
          </w:rPr>
          <w:t>2516</w:t>
        </w:r>
      </w:hyperlink>
      <w:r w:rsidR="006A2F0B" w:rsidRPr="00CD6BAE">
        <w:t xml:space="preserve"> nebo </w:t>
      </w:r>
      <w:hyperlink r:id="rId22" w:anchor="par2517" w:history="1">
        <w:r w:rsidR="006A2F0B" w:rsidRPr="00CD6BAE">
          <w:rPr>
            <w:rStyle w:val="Hypertextovprepojenie"/>
            <w:u w:val="none"/>
          </w:rPr>
          <w:t>2517</w:t>
        </w:r>
      </w:hyperlink>
      <w:r w:rsidR="006A2F0B" w:rsidRPr="00CD6BAE">
        <w:t xml:space="preserve"> v neprospěch obchodního zástupce, se nepřihlíží.</w:t>
      </w:r>
      <w:r w:rsidR="006A2F0B">
        <w:t>)</w:t>
      </w:r>
      <w:r w:rsidR="0073184D">
        <w:rPr>
          <w:rStyle w:val="Odkaznapoznmkupodiarou"/>
        </w:rPr>
        <w:footnoteReference w:id="8"/>
      </w:r>
    </w:p>
    <w:p w14:paraId="66FB437A" w14:textId="77777777" w:rsidR="00F70EF9" w:rsidRDefault="00F70EF9" w:rsidP="00340449">
      <w:pPr>
        <w:pStyle w:val="Normlnywebov"/>
        <w:spacing w:before="120" w:beforeAutospacing="0" w:after="120" w:afterAutospacing="0"/>
        <w:jc w:val="both"/>
        <w:rPr>
          <w:b/>
        </w:rPr>
      </w:pPr>
    </w:p>
    <w:p w14:paraId="74DF6625" w14:textId="1795C52F" w:rsidR="00133A42" w:rsidRDefault="003C2D4B" w:rsidP="000F476B">
      <w:pPr>
        <w:pStyle w:val="Normlnywebov"/>
        <w:spacing w:before="120" w:beforeAutospacing="0" w:after="0" w:afterAutospacing="0"/>
        <w:jc w:val="both"/>
        <w:rPr>
          <w:b/>
        </w:rPr>
      </w:pPr>
      <w:r>
        <w:rPr>
          <w:b/>
        </w:rPr>
        <w:t>Z</w:t>
      </w:r>
      <w:r w:rsidR="00CB4A8E">
        <w:rPr>
          <w:b/>
        </w:rPr>
        <w:t>ávěrem</w:t>
      </w:r>
    </w:p>
    <w:p w14:paraId="5781AB6E" w14:textId="4B31E80A" w:rsidR="00CB4A8E" w:rsidRDefault="00CB4A8E" w:rsidP="00023C35">
      <w:pPr>
        <w:pStyle w:val="Normlnywebov"/>
        <w:spacing w:before="0" w:beforeAutospacing="0" w:after="60" w:afterAutospacing="0"/>
        <w:ind w:firstLine="708"/>
        <w:jc w:val="both"/>
      </w:pPr>
      <w:r w:rsidRPr="009D474E">
        <w:t>Právu zprostředkovatele na provizi není na újmu, byla-li smlouva, k níž se vztahovala činnost zprostředkovatele, uzavřena nebo splněna až po zániku závazku ze zprostředkovate</w:t>
      </w:r>
      <w:r w:rsidR="006F1B00">
        <w:t>lské smlouvy</w:t>
      </w:r>
      <w:r w:rsidRPr="009D474E">
        <w:t>.</w:t>
      </w:r>
      <w:r>
        <w:t xml:space="preserve"> </w:t>
      </w:r>
      <w:r w:rsidRPr="009D474E">
        <w:t>Podmínkou ovšem je, že k uzavření smlouvy došlo po dříve vyvíjené činnosti zprostředk</w:t>
      </w:r>
      <w:r>
        <w:t xml:space="preserve">ovatele. </w:t>
      </w:r>
    </w:p>
    <w:p w14:paraId="5050A47F" w14:textId="3629CC68" w:rsidR="006713FA" w:rsidRDefault="006713FA" w:rsidP="00023C35">
      <w:pPr>
        <w:pStyle w:val="Normlnywebov"/>
        <w:spacing w:before="0" w:beforeAutospacing="0" w:after="60" w:afterAutospacing="0"/>
        <w:ind w:firstLine="709"/>
        <w:jc w:val="both"/>
      </w:pPr>
      <w:r>
        <w:t>Ustanovení o obchodním zastoupení se nepoužijí na závazky osob působících na regulovaném trhu, mnohostranném obchodním systému nebo komoditní burze podle jiného zákona a na závazky burzovních dohodců podle jiného zákona. Ustanovení o obchodním zastoupení se též nepoužijí, je-li ujednáno, že zástupce není za svou činnost odměňován.</w:t>
      </w:r>
    </w:p>
    <w:p w14:paraId="0B9AF073" w14:textId="60A6D745" w:rsidR="006F1B00" w:rsidRDefault="006F1B00" w:rsidP="00023C35">
      <w:pPr>
        <w:pStyle w:val="Normlnywebov"/>
        <w:spacing w:before="0" w:beforeAutospacing="0" w:after="60" w:afterAutospacing="0"/>
        <w:ind w:firstLine="709"/>
        <w:jc w:val="both"/>
      </w:pPr>
      <w:r>
        <w:t>Zastoupeným lze doporučit, aby smlouvu o obchodním zastoupení uzavírali s obchodním zástupcem až po nějaké době</w:t>
      </w:r>
      <w:r w:rsidR="003C2D4B">
        <w:t xml:space="preserve"> dřívější volnější spolupráce, </w:t>
      </w:r>
      <w:r>
        <w:t xml:space="preserve">kdy již </w:t>
      </w:r>
      <w:r w:rsidR="003C2D4B">
        <w:t xml:space="preserve">budoucího </w:t>
      </w:r>
      <w:r w:rsidR="00716F9F">
        <w:t xml:space="preserve">partnera </w:t>
      </w:r>
      <w:r w:rsidR="003C2D4B">
        <w:t xml:space="preserve">poznali a </w:t>
      </w:r>
      <w:r>
        <w:t>mohou oprávněně předpokládat, že tato spolupr</w:t>
      </w:r>
      <w:r w:rsidR="003C2D4B">
        <w:t>áce jim přinese profit a nebude případně problematická.</w:t>
      </w:r>
    </w:p>
    <w:p w14:paraId="0B1AD563" w14:textId="68716118" w:rsidR="003C2D4B" w:rsidRDefault="003C2D4B" w:rsidP="00023C35">
      <w:pPr>
        <w:pStyle w:val="Normlnywebov"/>
        <w:spacing w:before="0" w:beforeAutospacing="0" w:after="60" w:afterAutospacing="0"/>
        <w:ind w:firstLine="709"/>
        <w:jc w:val="both"/>
      </w:pPr>
      <w:r w:rsidRPr="004817DE">
        <w:t>Ujednání v konkrétní smlouvě budou mít přednost před dispozitivním řešením zákonným. Aby šlo o smlouvu podle citované právní úpravy, musí odpovídat základnímu ustanovení.</w:t>
      </w:r>
      <w:r>
        <w:t xml:space="preserve"> Přitom platí základní charakteristika této smlouvy, která je smlouvou o dlouhodobém zprostředkování uzavírání smluv pro zastoupeného. </w:t>
      </w:r>
    </w:p>
    <w:p w14:paraId="2DDACFB0" w14:textId="77777777" w:rsidR="00493843" w:rsidRDefault="00493843" w:rsidP="000F476B">
      <w:pPr>
        <w:pStyle w:val="Normlnywebov"/>
        <w:spacing w:before="120" w:beforeAutospacing="0" w:after="240" w:afterAutospacing="0"/>
        <w:jc w:val="center"/>
        <w:rPr>
          <w:b/>
        </w:rPr>
      </w:pPr>
    </w:p>
    <w:p w14:paraId="0EBB0E4D" w14:textId="60C6BB8F" w:rsidR="00532E1D" w:rsidRPr="00340449" w:rsidRDefault="00532E1D" w:rsidP="000F476B">
      <w:pPr>
        <w:pStyle w:val="Normlnywebov"/>
        <w:spacing w:before="120" w:beforeAutospacing="0" w:after="240" w:afterAutospacing="0"/>
        <w:jc w:val="center"/>
      </w:pPr>
    </w:p>
    <w:p w14:paraId="7B9E1F05" w14:textId="77777777" w:rsidR="00A36F03" w:rsidRPr="00340449" w:rsidRDefault="00A36F03" w:rsidP="00A36F03">
      <w:pPr>
        <w:pStyle w:val="Normlnywebov"/>
        <w:spacing w:before="120" w:beforeAutospacing="0" w:after="240" w:afterAutospacing="0"/>
        <w:jc w:val="center"/>
      </w:pPr>
      <w:r>
        <w:rPr>
          <w:b/>
        </w:rPr>
        <w:lastRenderedPageBreak/>
        <w:t>Literatura</w:t>
      </w:r>
    </w:p>
    <w:p w14:paraId="3806CDFD" w14:textId="77777777" w:rsidR="00A36F03" w:rsidRDefault="00A36F03" w:rsidP="00E55DCC">
      <w:pPr>
        <w:spacing w:after="0" w:line="240" w:lineRule="auto"/>
        <w:ind w:left="425" w:hanging="425"/>
        <w:jc w:val="both"/>
        <w:rPr>
          <w:rFonts w:ascii="Times New Roman" w:hAnsi="Times New Roman" w:cs="Times New Roman"/>
          <w:sz w:val="24"/>
          <w:szCs w:val="24"/>
        </w:rPr>
      </w:pPr>
    </w:p>
    <w:p w14:paraId="37FA47A6" w14:textId="33F8544E" w:rsidR="009D474E" w:rsidRPr="000F476B" w:rsidRDefault="009D474E" w:rsidP="000F476B">
      <w:pPr>
        <w:spacing w:after="60" w:line="240" w:lineRule="auto"/>
        <w:ind w:left="425" w:hanging="425"/>
        <w:jc w:val="both"/>
        <w:rPr>
          <w:rFonts w:ascii="Times New Roman" w:hAnsi="Times New Roman" w:cs="Times New Roman"/>
          <w:sz w:val="24"/>
          <w:szCs w:val="24"/>
        </w:rPr>
      </w:pPr>
      <w:r w:rsidRPr="000F476B">
        <w:rPr>
          <w:rFonts w:ascii="Times New Roman" w:hAnsi="Times New Roman" w:cs="Times New Roman"/>
          <w:sz w:val="24"/>
          <w:szCs w:val="24"/>
        </w:rPr>
        <w:t>JANKU, M</w:t>
      </w:r>
      <w:r w:rsidR="00B11449">
        <w:rPr>
          <w:rFonts w:ascii="Times New Roman" w:hAnsi="Times New Roman" w:cs="Times New Roman"/>
          <w:sz w:val="24"/>
          <w:szCs w:val="24"/>
        </w:rPr>
        <w:t>artin a Karel</w:t>
      </w:r>
      <w:r w:rsidRPr="000F476B">
        <w:rPr>
          <w:rFonts w:ascii="Times New Roman" w:hAnsi="Times New Roman" w:cs="Times New Roman"/>
          <w:sz w:val="24"/>
          <w:szCs w:val="24"/>
        </w:rPr>
        <w:t xml:space="preserve"> MAREK</w:t>
      </w:r>
      <w:r w:rsidR="00B11449">
        <w:rPr>
          <w:rFonts w:ascii="Times New Roman" w:hAnsi="Times New Roman" w:cs="Times New Roman"/>
          <w:sz w:val="24"/>
          <w:szCs w:val="24"/>
        </w:rPr>
        <w:t>.</w:t>
      </w:r>
      <w:r w:rsidRPr="000F476B">
        <w:rPr>
          <w:rFonts w:ascii="Times New Roman" w:hAnsi="Times New Roman" w:cs="Times New Roman"/>
          <w:sz w:val="24"/>
          <w:szCs w:val="24"/>
        </w:rPr>
        <w:t xml:space="preserve"> </w:t>
      </w:r>
      <w:r w:rsidRPr="000F476B">
        <w:rPr>
          <w:rFonts w:ascii="Times New Roman" w:hAnsi="Times New Roman" w:cs="Times New Roman"/>
          <w:i/>
          <w:sz w:val="24"/>
          <w:szCs w:val="24"/>
        </w:rPr>
        <w:t>Soukromé a veřejné stavební právo, s přihlédnutím k novému stavebnímu zákonu</w:t>
      </w:r>
      <w:r w:rsidR="00B11449">
        <w:rPr>
          <w:rFonts w:ascii="Times New Roman" w:hAnsi="Times New Roman" w:cs="Times New Roman"/>
          <w:i/>
          <w:sz w:val="24"/>
          <w:szCs w:val="24"/>
        </w:rPr>
        <w:t>.</w:t>
      </w:r>
      <w:r w:rsidR="00D76AD0" w:rsidRPr="000F476B">
        <w:rPr>
          <w:rFonts w:ascii="Times New Roman" w:hAnsi="Times New Roman" w:cs="Times New Roman"/>
          <w:i/>
          <w:sz w:val="24"/>
          <w:szCs w:val="24"/>
        </w:rPr>
        <w:t xml:space="preserve"> </w:t>
      </w:r>
      <w:r w:rsidR="00D76AD0" w:rsidRPr="000F476B">
        <w:rPr>
          <w:rFonts w:ascii="Times New Roman" w:hAnsi="Times New Roman" w:cs="Times New Roman"/>
          <w:color w:val="000000"/>
          <w:sz w:val="24"/>
          <w:szCs w:val="24"/>
        </w:rPr>
        <w:t xml:space="preserve">Brno: V. </w:t>
      </w:r>
      <w:proofErr w:type="spellStart"/>
      <w:r w:rsidR="00D76AD0" w:rsidRPr="000F476B">
        <w:rPr>
          <w:rFonts w:ascii="Times New Roman" w:hAnsi="Times New Roman" w:cs="Times New Roman"/>
          <w:color w:val="000000"/>
          <w:sz w:val="24"/>
          <w:szCs w:val="24"/>
        </w:rPr>
        <w:t>Klemm</w:t>
      </w:r>
      <w:proofErr w:type="spellEnd"/>
      <w:r w:rsidR="00D76AD0" w:rsidRPr="000F476B">
        <w:rPr>
          <w:rFonts w:ascii="Times New Roman" w:hAnsi="Times New Roman" w:cs="Times New Roman"/>
          <w:color w:val="000000"/>
          <w:sz w:val="24"/>
          <w:szCs w:val="24"/>
        </w:rPr>
        <w:t xml:space="preserve">, </w:t>
      </w:r>
      <w:hyperlink r:id="rId23" w:history="1">
        <w:r w:rsidR="00D76AD0" w:rsidRPr="000F476B">
          <w:rPr>
            <w:rStyle w:val="Hypertextovprepojenie"/>
            <w:rFonts w:ascii="Times New Roman" w:hAnsi="Times New Roman" w:cs="Times New Roman"/>
            <w:sz w:val="24"/>
            <w:szCs w:val="24"/>
          </w:rPr>
          <w:t>KlemmV</w:t>
        </w:r>
        <w:r w:rsidR="00D76AD0" w:rsidRPr="000F476B">
          <w:rPr>
            <w:rStyle w:val="Hypertextovprepojenie"/>
            <w:rFonts w:ascii="Times New Roman" w:hAnsi="Times New Roman" w:cs="Times New Roman"/>
            <w:sz w:val="24"/>
            <w:szCs w:val="24"/>
            <w:lang w:val="en-US"/>
          </w:rPr>
          <w:t>@seznam.cz</w:t>
        </w:r>
      </w:hyperlink>
      <w:r w:rsidR="0024487B" w:rsidRPr="000F476B">
        <w:rPr>
          <w:rFonts w:ascii="Times New Roman" w:hAnsi="Times New Roman" w:cs="Times New Roman"/>
          <w:color w:val="000000"/>
          <w:sz w:val="24"/>
          <w:szCs w:val="24"/>
          <w:lang w:val="en-US"/>
        </w:rPr>
        <w:t>, 2023, 347 s., ISBN 978-80-87713-22-8.</w:t>
      </w:r>
    </w:p>
    <w:p w14:paraId="42C5BA53" w14:textId="1DA4F0BA" w:rsidR="00C7162B" w:rsidRPr="000F476B" w:rsidRDefault="00C7162B" w:rsidP="000F476B">
      <w:pPr>
        <w:spacing w:after="60" w:line="240" w:lineRule="auto"/>
        <w:ind w:left="425" w:hanging="425"/>
        <w:jc w:val="both"/>
        <w:rPr>
          <w:rFonts w:ascii="Times New Roman" w:hAnsi="Times New Roman" w:cs="Times New Roman"/>
          <w:sz w:val="24"/>
          <w:szCs w:val="24"/>
        </w:rPr>
      </w:pPr>
      <w:r w:rsidRPr="000F476B">
        <w:rPr>
          <w:rFonts w:ascii="Times New Roman" w:hAnsi="Times New Roman" w:cs="Times New Roman"/>
          <w:sz w:val="24"/>
          <w:szCs w:val="24"/>
        </w:rPr>
        <w:t>KINDL, M</w:t>
      </w:r>
      <w:r w:rsidR="00B11449">
        <w:rPr>
          <w:rFonts w:ascii="Times New Roman" w:hAnsi="Times New Roman" w:cs="Times New Roman"/>
          <w:sz w:val="24"/>
          <w:szCs w:val="24"/>
        </w:rPr>
        <w:t>ilan</w:t>
      </w:r>
      <w:r w:rsidRPr="000F476B">
        <w:rPr>
          <w:rFonts w:ascii="Times New Roman" w:hAnsi="Times New Roman" w:cs="Times New Roman"/>
          <w:sz w:val="24"/>
          <w:szCs w:val="24"/>
        </w:rPr>
        <w:t>,</w:t>
      </w:r>
      <w:r w:rsidR="00B11449">
        <w:rPr>
          <w:rFonts w:ascii="Times New Roman" w:hAnsi="Times New Roman" w:cs="Times New Roman"/>
          <w:sz w:val="24"/>
          <w:szCs w:val="24"/>
        </w:rPr>
        <w:t xml:space="preserve"> Aleš</w:t>
      </w:r>
      <w:r w:rsidRPr="000F476B">
        <w:rPr>
          <w:rFonts w:ascii="Times New Roman" w:hAnsi="Times New Roman" w:cs="Times New Roman"/>
          <w:sz w:val="24"/>
          <w:szCs w:val="24"/>
        </w:rPr>
        <w:t xml:space="preserve"> ROZEHNAL a kol.</w:t>
      </w:r>
      <w:r w:rsidR="00B11449">
        <w:rPr>
          <w:rFonts w:ascii="Times New Roman" w:hAnsi="Times New Roman" w:cs="Times New Roman"/>
          <w:sz w:val="24"/>
          <w:szCs w:val="24"/>
        </w:rPr>
        <w:t xml:space="preserve"> </w:t>
      </w:r>
      <w:r w:rsidR="00B320AA" w:rsidRPr="000F476B">
        <w:rPr>
          <w:rFonts w:ascii="Times New Roman" w:hAnsi="Times New Roman" w:cs="Times New Roman"/>
          <w:i/>
          <w:sz w:val="24"/>
          <w:szCs w:val="24"/>
        </w:rPr>
        <w:t>Občanské právo, S</w:t>
      </w:r>
      <w:r w:rsidRPr="000F476B">
        <w:rPr>
          <w:rFonts w:ascii="Times New Roman" w:hAnsi="Times New Roman" w:cs="Times New Roman"/>
          <w:i/>
          <w:sz w:val="24"/>
          <w:szCs w:val="24"/>
        </w:rPr>
        <w:t>ouhrnný výklad</w:t>
      </w:r>
      <w:r w:rsidR="00B11449">
        <w:rPr>
          <w:rFonts w:ascii="Times New Roman" w:hAnsi="Times New Roman" w:cs="Times New Roman"/>
          <w:i/>
          <w:sz w:val="24"/>
          <w:szCs w:val="24"/>
        </w:rPr>
        <w:t>.</w:t>
      </w:r>
      <w:r w:rsidRPr="000F476B">
        <w:rPr>
          <w:rFonts w:ascii="Times New Roman" w:hAnsi="Times New Roman" w:cs="Times New Roman"/>
          <w:color w:val="000000"/>
          <w:sz w:val="24"/>
          <w:szCs w:val="24"/>
        </w:rPr>
        <w:t xml:space="preserve"> Plzeň: Aleš Čeněk, 2023</w:t>
      </w:r>
      <w:r w:rsidR="004911FD" w:rsidRPr="000F476B">
        <w:rPr>
          <w:rFonts w:ascii="Times New Roman" w:hAnsi="Times New Roman" w:cs="Times New Roman"/>
          <w:color w:val="000000"/>
          <w:sz w:val="24"/>
          <w:szCs w:val="24"/>
        </w:rPr>
        <w:t>, 633 s., ISBN 978-80-7380-930-0.</w:t>
      </w:r>
      <w:r w:rsidRPr="000F476B">
        <w:rPr>
          <w:rFonts w:ascii="Times New Roman" w:hAnsi="Times New Roman" w:cs="Times New Roman"/>
          <w:i/>
          <w:sz w:val="24"/>
          <w:szCs w:val="24"/>
        </w:rPr>
        <w:t xml:space="preserve"> </w:t>
      </w:r>
    </w:p>
    <w:p w14:paraId="348ED85C" w14:textId="5BB3C1FF" w:rsidR="009D474E" w:rsidRPr="000F476B" w:rsidRDefault="009D474E" w:rsidP="000F476B">
      <w:pPr>
        <w:spacing w:after="60" w:line="240" w:lineRule="auto"/>
        <w:ind w:left="425" w:hanging="425"/>
        <w:jc w:val="both"/>
        <w:rPr>
          <w:rFonts w:ascii="Times New Roman" w:hAnsi="Times New Roman" w:cs="Times New Roman"/>
          <w:sz w:val="24"/>
          <w:szCs w:val="24"/>
        </w:rPr>
      </w:pPr>
      <w:r w:rsidRPr="000F476B">
        <w:rPr>
          <w:rFonts w:ascii="Times New Roman" w:hAnsi="Times New Roman" w:cs="Times New Roman"/>
          <w:sz w:val="24"/>
          <w:szCs w:val="24"/>
        </w:rPr>
        <w:t>KINDL, M</w:t>
      </w:r>
      <w:r w:rsidR="00B11449">
        <w:rPr>
          <w:rFonts w:ascii="Times New Roman" w:hAnsi="Times New Roman" w:cs="Times New Roman"/>
          <w:sz w:val="24"/>
          <w:szCs w:val="24"/>
        </w:rPr>
        <w:t>ilan, Aleš</w:t>
      </w:r>
      <w:r w:rsidRPr="000F476B">
        <w:rPr>
          <w:rFonts w:ascii="Times New Roman" w:hAnsi="Times New Roman" w:cs="Times New Roman"/>
          <w:sz w:val="24"/>
          <w:szCs w:val="24"/>
        </w:rPr>
        <w:t xml:space="preserve"> ROZEHNAL a kol. </w:t>
      </w:r>
      <w:r w:rsidRPr="000F476B">
        <w:rPr>
          <w:rFonts w:ascii="Times New Roman" w:hAnsi="Times New Roman" w:cs="Times New Roman"/>
          <w:i/>
          <w:sz w:val="24"/>
          <w:szCs w:val="24"/>
        </w:rPr>
        <w:t xml:space="preserve">Občanský </w:t>
      </w:r>
      <w:r w:rsidR="00B320AA" w:rsidRPr="000F476B">
        <w:rPr>
          <w:rFonts w:ascii="Times New Roman" w:hAnsi="Times New Roman" w:cs="Times New Roman"/>
          <w:i/>
          <w:sz w:val="24"/>
          <w:szCs w:val="24"/>
        </w:rPr>
        <w:t>zákoník, P</w:t>
      </w:r>
      <w:r w:rsidRPr="000F476B">
        <w:rPr>
          <w:rFonts w:ascii="Times New Roman" w:hAnsi="Times New Roman" w:cs="Times New Roman"/>
          <w:i/>
          <w:sz w:val="24"/>
          <w:szCs w:val="24"/>
        </w:rPr>
        <w:t>raktický komentář,</w:t>
      </w:r>
      <w:r w:rsidRPr="000F476B">
        <w:rPr>
          <w:rFonts w:ascii="Times New Roman" w:hAnsi="Times New Roman" w:cs="Times New Roman"/>
          <w:color w:val="000000"/>
          <w:sz w:val="24"/>
          <w:szCs w:val="24"/>
        </w:rPr>
        <w:t xml:space="preserve"> P</w:t>
      </w:r>
      <w:r w:rsidR="004911FD" w:rsidRPr="000F476B">
        <w:rPr>
          <w:rFonts w:ascii="Times New Roman" w:hAnsi="Times New Roman" w:cs="Times New Roman"/>
          <w:color w:val="000000"/>
          <w:sz w:val="24"/>
          <w:szCs w:val="24"/>
        </w:rPr>
        <w:t>lzeň: Aleš Čeněk, 2019, II. Díl, 937 s., 978-80-742-9.</w:t>
      </w:r>
    </w:p>
    <w:p w14:paraId="3689DA1E" w14:textId="44526B10" w:rsidR="00532E1D" w:rsidRPr="000F476B" w:rsidRDefault="00733EAC" w:rsidP="000F476B">
      <w:pPr>
        <w:spacing w:after="60" w:line="240" w:lineRule="auto"/>
        <w:ind w:left="425" w:hanging="425"/>
        <w:jc w:val="both"/>
        <w:rPr>
          <w:rFonts w:ascii="Times New Roman" w:hAnsi="Times New Roman" w:cs="Times New Roman"/>
          <w:sz w:val="24"/>
          <w:szCs w:val="24"/>
        </w:rPr>
      </w:pPr>
      <w:r w:rsidRPr="000F476B">
        <w:rPr>
          <w:rFonts w:ascii="Times New Roman" w:eastAsia="Times New Roman" w:hAnsi="Times New Roman" w:cs="Times New Roman"/>
          <w:sz w:val="24"/>
          <w:szCs w:val="24"/>
        </w:rPr>
        <w:t>LIŠKA, P</w:t>
      </w:r>
      <w:r w:rsidR="00B11449">
        <w:rPr>
          <w:rFonts w:ascii="Times New Roman" w:eastAsia="Times New Roman" w:hAnsi="Times New Roman" w:cs="Times New Roman"/>
          <w:sz w:val="24"/>
          <w:szCs w:val="24"/>
        </w:rPr>
        <w:t>etr</w:t>
      </w:r>
      <w:r w:rsidRPr="000F476B">
        <w:rPr>
          <w:rFonts w:ascii="Times New Roman" w:eastAsia="Times New Roman" w:hAnsi="Times New Roman" w:cs="Times New Roman"/>
          <w:sz w:val="24"/>
          <w:szCs w:val="24"/>
        </w:rPr>
        <w:t xml:space="preserve"> a kol</w:t>
      </w:r>
      <w:r w:rsidR="00B11449">
        <w:rPr>
          <w:rFonts w:ascii="Times New Roman" w:eastAsia="Times New Roman" w:hAnsi="Times New Roman" w:cs="Times New Roman"/>
          <w:sz w:val="24"/>
          <w:szCs w:val="24"/>
        </w:rPr>
        <w:t>.</w:t>
      </w:r>
      <w:r w:rsidR="00532E1D" w:rsidRPr="000F476B">
        <w:rPr>
          <w:rFonts w:ascii="Times New Roman" w:eastAsia="Times New Roman" w:hAnsi="Times New Roman" w:cs="Times New Roman"/>
          <w:sz w:val="24"/>
          <w:szCs w:val="24"/>
        </w:rPr>
        <w:t xml:space="preserve"> </w:t>
      </w:r>
      <w:r w:rsidR="00532E1D" w:rsidRPr="000F476B">
        <w:rPr>
          <w:rFonts w:ascii="Times New Roman" w:eastAsia="Times New Roman" w:hAnsi="Times New Roman" w:cs="Times New Roman"/>
          <w:i/>
          <w:sz w:val="24"/>
          <w:szCs w:val="24"/>
        </w:rPr>
        <w:t>Obchodní právo</w:t>
      </w:r>
      <w:r w:rsidRPr="000F476B">
        <w:rPr>
          <w:rFonts w:ascii="Times New Roman" w:eastAsia="Times New Roman" w:hAnsi="Times New Roman" w:cs="Times New Roman"/>
          <w:sz w:val="24"/>
          <w:szCs w:val="24"/>
        </w:rPr>
        <w:t xml:space="preserve">, </w:t>
      </w:r>
      <w:r w:rsidRPr="00B11449">
        <w:rPr>
          <w:rFonts w:ascii="Times New Roman" w:eastAsia="Times New Roman" w:hAnsi="Times New Roman" w:cs="Times New Roman"/>
          <w:i/>
          <w:iCs/>
          <w:sz w:val="24"/>
          <w:szCs w:val="24"/>
        </w:rPr>
        <w:t>meritum</w:t>
      </w:r>
      <w:r w:rsidR="00B11449">
        <w:rPr>
          <w:rFonts w:ascii="Times New Roman" w:eastAsia="Times New Roman" w:hAnsi="Times New Roman" w:cs="Times New Roman"/>
          <w:sz w:val="24"/>
          <w:szCs w:val="24"/>
        </w:rPr>
        <w:t xml:space="preserve">. </w:t>
      </w:r>
      <w:r w:rsidR="00532E1D" w:rsidRPr="000F476B">
        <w:rPr>
          <w:rFonts w:ascii="Times New Roman" w:eastAsia="Times New Roman" w:hAnsi="Times New Roman" w:cs="Times New Roman"/>
          <w:sz w:val="24"/>
          <w:szCs w:val="24"/>
        </w:rPr>
        <w:t>Praha</w:t>
      </w:r>
      <w:r w:rsidRPr="000F476B">
        <w:rPr>
          <w:rFonts w:ascii="Times New Roman" w:eastAsia="Times New Roman" w:hAnsi="Times New Roman" w:cs="Times New Roman"/>
          <w:sz w:val="24"/>
          <w:szCs w:val="24"/>
        </w:rPr>
        <w:t xml:space="preserve">: </w:t>
      </w:r>
      <w:proofErr w:type="spellStart"/>
      <w:r w:rsidRPr="000F476B">
        <w:rPr>
          <w:rFonts w:ascii="Times New Roman" w:eastAsia="Times New Roman" w:hAnsi="Times New Roman" w:cs="Times New Roman"/>
          <w:sz w:val="24"/>
          <w:szCs w:val="24"/>
        </w:rPr>
        <w:t>Wolters</w:t>
      </w:r>
      <w:proofErr w:type="spellEnd"/>
      <w:r w:rsidRPr="000F476B">
        <w:rPr>
          <w:rFonts w:ascii="Times New Roman" w:eastAsia="Times New Roman" w:hAnsi="Times New Roman" w:cs="Times New Roman"/>
          <w:sz w:val="24"/>
          <w:szCs w:val="24"/>
        </w:rPr>
        <w:t xml:space="preserve"> </w:t>
      </w:r>
      <w:proofErr w:type="spellStart"/>
      <w:r w:rsidRPr="000F476B">
        <w:rPr>
          <w:rFonts w:ascii="Times New Roman" w:eastAsia="Times New Roman" w:hAnsi="Times New Roman" w:cs="Times New Roman"/>
          <w:sz w:val="24"/>
          <w:szCs w:val="24"/>
        </w:rPr>
        <w:t>Kluwer</w:t>
      </w:r>
      <w:proofErr w:type="spellEnd"/>
      <w:r w:rsidRPr="000F476B">
        <w:rPr>
          <w:rFonts w:ascii="Times New Roman" w:eastAsia="Times New Roman" w:hAnsi="Times New Roman" w:cs="Times New Roman"/>
          <w:sz w:val="24"/>
          <w:szCs w:val="24"/>
        </w:rPr>
        <w:t xml:space="preserve"> ČR,</w:t>
      </w:r>
      <w:r w:rsidR="00532E1D" w:rsidRPr="000F476B">
        <w:rPr>
          <w:rFonts w:ascii="Times New Roman" w:eastAsia="Times New Roman" w:hAnsi="Times New Roman" w:cs="Times New Roman"/>
          <w:sz w:val="24"/>
          <w:szCs w:val="24"/>
        </w:rPr>
        <w:t xml:space="preserve"> 2005</w:t>
      </w:r>
      <w:r w:rsidR="004911FD" w:rsidRPr="000F476B">
        <w:rPr>
          <w:rFonts w:ascii="Times New Roman" w:eastAsia="Times New Roman" w:hAnsi="Times New Roman" w:cs="Times New Roman"/>
          <w:sz w:val="24"/>
          <w:szCs w:val="24"/>
        </w:rPr>
        <w:t>, 516 s., ISBN 978-80-</w:t>
      </w:r>
      <w:r w:rsidR="007C518F" w:rsidRPr="000F476B">
        <w:rPr>
          <w:rFonts w:ascii="Times New Roman" w:eastAsia="Times New Roman" w:hAnsi="Times New Roman" w:cs="Times New Roman"/>
          <w:sz w:val="24"/>
          <w:szCs w:val="24"/>
        </w:rPr>
        <w:t>7676-127-7.</w:t>
      </w:r>
    </w:p>
    <w:p w14:paraId="178A1CA3" w14:textId="72DEC039" w:rsidR="007C518F" w:rsidRPr="000F476B" w:rsidRDefault="007C518F" w:rsidP="000F476B">
      <w:pPr>
        <w:spacing w:after="60" w:line="240" w:lineRule="auto"/>
        <w:ind w:left="425" w:hanging="425"/>
        <w:jc w:val="both"/>
        <w:rPr>
          <w:rFonts w:ascii="Times New Roman" w:hAnsi="Times New Roman" w:cs="Times New Roman"/>
          <w:sz w:val="24"/>
          <w:szCs w:val="24"/>
        </w:rPr>
      </w:pPr>
      <w:r w:rsidRPr="000F476B">
        <w:rPr>
          <w:rFonts w:ascii="Times New Roman" w:eastAsia="Times New Roman" w:hAnsi="Times New Roman" w:cs="Times New Roman"/>
          <w:sz w:val="24"/>
          <w:szCs w:val="24"/>
        </w:rPr>
        <w:t>LUKÁČK</w:t>
      </w:r>
      <w:r w:rsidR="0072723D">
        <w:rPr>
          <w:rFonts w:ascii="Times New Roman" w:eastAsia="Times New Roman" w:hAnsi="Times New Roman" w:cs="Times New Roman"/>
          <w:sz w:val="24"/>
          <w:szCs w:val="24"/>
        </w:rPr>
        <w:t>A P</w:t>
      </w:r>
      <w:r w:rsidR="00B11449">
        <w:rPr>
          <w:rFonts w:ascii="Times New Roman" w:eastAsia="Times New Roman" w:hAnsi="Times New Roman" w:cs="Times New Roman"/>
          <w:sz w:val="24"/>
          <w:szCs w:val="24"/>
        </w:rPr>
        <w:t>eter</w:t>
      </w:r>
      <w:r w:rsidR="0072723D">
        <w:rPr>
          <w:rFonts w:ascii="Times New Roman" w:eastAsia="Times New Roman" w:hAnsi="Times New Roman" w:cs="Times New Roman"/>
          <w:sz w:val="24"/>
          <w:szCs w:val="24"/>
        </w:rPr>
        <w:t xml:space="preserve"> </w:t>
      </w:r>
      <w:r w:rsidRPr="000F476B">
        <w:rPr>
          <w:rFonts w:ascii="Times New Roman" w:eastAsia="Times New Roman" w:hAnsi="Times New Roman" w:cs="Times New Roman"/>
          <w:sz w:val="24"/>
          <w:szCs w:val="24"/>
        </w:rPr>
        <w:t xml:space="preserve">a kol. </w:t>
      </w:r>
      <w:r w:rsidRPr="000F476B">
        <w:rPr>
          <w:rFonts w:ascii="Times New Roman" w:hAnsi="Times New Roman" w:cs="Times New Roman"/>
          <w:i/>
          <w:color w:val="000000"/>
          <w:sz w:val="24"/>
          <w:szCs w:val="24"/>
        </w:rPr>
        <w:t xml:space="preserve">Obchodný </w:t>
      </w:r>
      <w:proofErr w:type="spellStart"/>
      <w:r w:rsidRPr="000F476B">
        <w:rPr>
          <w:rFonts w:ascii="Times New Roman" w:hAnsi="Times New Roman" w:cs="Times New Roman"/>
          <w:i/>
          <w:color w:val="000000"/>
          <w:sz w:val="24"/>
          <w:szCs w:val="24"/>
        </w:rPr>
        <w:t>zákonník</w:t>
      </w:r>
      <w:proofErr w:type="spellEnd"/>
      <w:r w:rsidRPr="000F476B">
        <w:rPr>
          <w:rFonts w:ascii="Times New Roman" w:hAnsi="Times New Roman" w:cs="Times New Roman"/>
          <w:i/>
          <w:color w:val="000000"/>
          <w:sz w:val="24"/>
          <w:szCs w:val="24"/>
        </w:rPr>
        <w:t xml:space="preserve">, </w:t>
      </w:r>
      <w:proofErr w:type="spellStart"/>
      <w:r w:rsidRPr="000F476B">
        <w:rPr>
          <w:rFonts w:ascii="Times New Roman" w:hAnsi="Times New Roman" w:cs="Times New Roman"/>
          <w:i/>
          <w:color w:val="000000"/>
          <w:sz w:val="24"/>
          <w:szCs w:val="24"/>
        </w:rPr>
        <w:t>Komentár</w:t>
      </w:r>
      <w:proofErr w:type="spellEnd"/>
      <w:r w:rsidR="00B11449">
        <w:rPr>
          <w:rFonts w:ascii="Times New Roman" w:hAnsi="Times New Roman" w:cs="Times New Roman"/>
          <w:color w:val="000000"/>
          <w:sz w:val="24"/>
          <w:szCs w:val="24"/>
        </w:rPr>
        <w:t>.</w:t>
      </w:r>
      <w:r w:rsidRPr="000F476B">
        <w:rPr>
          <w:rFonts w:ascii="Times New Roman" w:hAnsi="Times New Roman" w:cs="Times New Roman"/>
          <w:color w:val="000000"/>
          <w:sz w:val="24"/>
          <w:szCs w:val="24"/>
        </w:rPr>
        <w:t xml:space="preserve"> </w:t>
      </w:r>
      <w:r w:rsidRPr="000F476B">
        <w:rPr>
          <w:rFonts w:ascii="Times New Roman" w:eastAsia="Times New Roman" w:hAnsi="Times New Roman" w:cs="Times New Roman"/>
          <w:sz w:val="24"/>
          <w:szCs w:val="24"/>
        </w:rPr>
        <w:t xml:space="preserve">Praha: </w:t>
      </w:r>
      <w:proofErr w:type="spellStart"/>
      <w:r w:rsidRPr="000F476B">
        <w:rPr>
          <w:rFonts w:ascii="Times New Roman" w:eastAsia="Times New Roman" w:hAnsi="Times New Roman" w:cs="Times New Roman"/>
          <w:sz w:val="24"/>
          <w:szCs w:val="24"/>
        </w:rPr>
        <w:t>C.H.Beck</w:t>
      </w:r>
      <w:proofErr w:type="spellEnd"/>
      <w:r w:rsidRPr="000F476B">
        <w:rPr>
          <w:rFonts w:ascii="Times New Roman" w:eastAsia="Times New Roman" w:hAnsi="Times New Roman" w:cs="Times New Roman"/>
          <w:sz w:val="24"/>
          <w:szCs w:val="24"/>
        </w:rPr>
        <w:t>, 2025, 1903 s., ISBN 978-80-7699-013-5.</w:t>
      </w:r>
    </w:p>
    <w:p w14:paraId="6181942D" w14:textId="057D6880" w:rsidR="00532E1D" w:rsidRPr="000F476B" w:rsidRDefault="00532E1D" w:rsidP="000F476B">
      <w:pPr>
        <w:spacing w:after="60" w:line="240" w:lineRule="auto"/>
        <w:ind w:left="425" w:hanging="425"/>
        <w:jc w:val="both"/>
        <w:rPr>
          <w:rFonts w:ascii="Times New Roman" w:hAnsi="Times New Roman" w:cs="Times New Roman"/>
          <w:sz w:val="24"/>
          <w:szCs w:val="24"/>
        </w:rPr>
      </w:pPr>
      <w:r w:rsidRPr="000F476B">
        <w:rPr>
          <w:rFonts w:ascii="Times New Roman" w:hAnsi="Times New Roman" w:cs="Times New Roman"/>
          <w:color w:val="000000"/>
          <w:sz w:val="24"/>
          <w:szCs w:val="24"/>
        </w:rPr>
        <w:t>MAREK</w:t>
      </w:r>
      <w:r w:rsidR="00733EAC" w:rsidRPr="000F476B">
        <w:rPr>
          <w:rFonts w:ascii="Times New Roman" w:hAnsi="Times New Roman" w:cs="Times New Roman"/>
          <w:color w:val="000000"/>
          <w:sz w:val="24"/>
          <w:szCs w:val="24"/>
        </w:rPr>
        <w:t>, K</w:t>
      </w:r>
      <w:r w:rsidR="00B11449">
        <w:rPr>
          <w:rFonts w:ascii="Times New Roman" w:hAnsi="Times New Roman" w:cs="Times New Roman"/>
          <w:color w:val="000000"/>
          <w:sz w:val="24"/>
          <w:szCs w:val="24"/>
        </w:rPr>
        <w:t>arel.</w:t>
      </w:r>
      <w:r w:rsidR="007C518F" w:rsidRPr="000F476B">
        <w:rPr>
          <w:rFonts w:ascii="Times New Roman" w:hAnsi="Times New Roman" w:cs="Times New Roman"/>
          <w:color w:val="000000"/>
          <w:sz w:val="24"/>
          <w:szCs w:val="24"/>
        </w:rPr>
        <w:t xml:space="preserve"> </w:t>
      </w:r>
      <w:r w:rsidR="007C518F" w:rsidRPr="000F476B">
        <w:rPr>
          <w:rFonts w:ascii="Times New Roman" w:hAnsi="Times New Roman" w:cs="Times New Roman"/>
          <w:i/>
          <w:color w:val="000000"/>
          <w:sz w:val="24"/>
          <w:szCs w:val="24"/>
        </w:rPr>
        <w:t>S</w:t>
      </w:r>
      <w:r w:rsidRPr="000F476B">
        <w:rPr>
          <w:rFonts w:ascii="Times New Roman" w:hAnsi="Times New Roman" w:cs="Times New Roman"/>
          <w:i/>
          <w:color w:val="000000"/>
          <w:sz w:val="24"/>
          <w:szCs w:val="24"/>
        </w:rPr>
        <w:t>mluv</w:t>
      </w:r>
      <w:r w:rsidR="007C518F" w:rsidRPr="000F476B">
        <w:rPr>
          <w:rFonts w:ascii="Times New Roman" w:hAnsi="Times New Roman" w:cs="Times New Roman"/>
          <w:i/>
          <w:color w:val="000000"/>
          <w:sz w:val="24"/>
          <w:szCs w:val="24"/>
        </w:rPr>
        <w:t xml:space="preserve">ní obchodní právo, </w:t>
      </w:r>
      <w:r w:rsidR="00B320AA" w:rsidRPr="000F476B">
        <w:rPr>
          <w:rFonts w:ascii="Times New Roman" w:hAnsi="Times New Roman" w:cs="Times New Roman"/>
          <w:i/>
          <w:color w:val="000000"/>
          <w:sz w:val="24"/>
          <w:szCs w:val="24"/>
        </w:rPr>
        <w:t>K</w:t>
      </w:r>
      <w:r w:rsidR="007C518F" w:rsidRPr="000F476B">
        <w:rPr>
          <w:rFonts w:ascii="Times New Roman" w:hAnsi="Times New Roman" w:cs="Times New Roman"/>
          <w:i/>
          <w:color w:val="000000"/>
          <w:sz w:val="24"/>
          <w:szCs w:val="24"/>
        </w:rPr>
        <w:t>ontrakty</w:t>
      </w:r>
      <w:r w:rsidR="00B11449">
        <w:rPr>
          <w:rFonts w:ascii="Times New Roman" w:hAnsi="Times New Roman" w:cs="Times New Roman"/>
          <w:i/>
          <w:color w:val="000000"/>
          <w:sz w:val="24"/>
          <w:szCs w:val="24"/>
        </w:rPr>
        <w:t>.</w:t>
      </w:r>
      <w:r w:rsidR="007C518F" w:rsidRPr="000F476B">
        <w:rPr>
          <w:rFonts w:ascii="Times New Roman" w:hAnsi="Times New Roman" w:cs="Times New Roman"/>
          <w:i/>
          <w:color w:val="000000"/>
          <w:sz w:val="24"/>
          <w:szCs w:val="24"/>
        </w:rPr>
        <w:t xml:space="preserve"> </w:t>
      </w:r>
      <w:r w:rsidR="007C518F" w:rsidRPr="000F476B">
        <w:rPr>
          <w:rFonts w:ascii="Times New Roman" w:hAnsi="Times New Roman" w:cs="Times New Roman"/>
          <w:color w:val="000000"/>
          <w:sz w:val="24"/>
          <w:szCs w:val="24"/>
        </w:rPr>
        <w:t>Brno: Masarykova univerzita, 4. vydání, 2008, 477 s., ISBN 978-80-210-4619-1.</w:t>
      </w:r>
    </w:p>
    <w:p w14:paraId="431E7609" w14:textId="68AEB26D" w:rsidR="00532E1D" w:rsidRPr="000F476B" w:rsidRDefault="00532E1D" w:rsidP="000F476B">
      <w:pPr>
        <w:spacing w:after="60" w:line="240" w:lineRule="auto"/>
        <w:ind w:left="425" w:hanging="425"/>
        <w:jc w:val="both"/>
        <w:rPr>
          <w:rFonts w:ascii="Times New Roman" w:hAnsi="Times New Roman" w:cs="Times New Roman"/>
          <w:sz w:val="24"/>
          <w:szCs w:val="24"/>
        </w:rPr>
      </w:pPr>
      <w:r w:rsidRPr="000F476B">
        <w:rPr>
          <w:rFonts w:ascii="Times New Roman" w:hAnsi="Times New Roman" w:cs="Times New Roman"/>
        </w:rPr>
        <w:t>MA</w:t>
      </w:r>
      <w:r w:rsidR="007C518F" w:rsidRPr="000F476B">
        <w:rPr>
          <w:rFonts w:ascii="Times New Roman" w:hAnsi="Times New Roman" w:cs="Times New Roman"/>
        </w:rPr>
        <w:t>MOJKA M</w:t>
      </w:r>
      <w:r w:rsidR="00B11449">
        <w:rPr>
          <w:rFonts w:ascii="Times New Roman" w:hAnsi="Times New Roman" w:cs="Times New Roman"/>
        </w:rPr>
        <w:t>ojmír</w:t>
      </w:r>
      <w:r w:rsidR="007C518F" w:rsidRPr="000F476B">
        <w:rPr>
          <w:rFonts w:ascii="Times New Roman" w:hAnsi="Times New Roman" w:cs="Times New Roman"/>
        </w:rPr>
        <w:t xml:space="preserve"> a kol. </w:t>
      </w:r>
      <w:r w:rsidR="007C518F" w:rsidRPr="000F476B">
        <w:rPr>
          <w:rFonts w:ascii="Times New Roman" w:hAnsi="Times New Roman" w:cs="Times New Roman"/>
          <w:i/>
          <w:color w:val="000000"/>
          <w:sz w:val="24"/>
          <w:szCs w:val="24"/>
        </w:rPr>
        <w:t>Obchodné právo</w:t>
      </w:r>
      <w:r w:rsidR="00B320AA" w:rsidRPr="000F476B">
        <w:rPr>
          <w:rFonts w:ascii="Times New Roman" w:hAnsi="Times New Roman" w:cs="Times New Roman"/>
          <w:i/>
          <w:color w:val="000000"/>
          <w:sz w:val="24"/>
          <w:szCs w:val="24"/>
        </w:rPr>
        <w:t xml:space="preserve"> II.</w:t>
      </w:r>
      <w:r w:rsidR="007C518F" w:rsidRPr="000F476B">
        <w:rPr>
          <w:rFonts w:ascii="Times New Roman" w:hAnsi="Times New Roman" w:cs="Times New Roman"/>
          <w:i/>
          <w:color w:val="000000"/>
          <w:sz w:val="24"/>
          <w:szCs w:val="24"/>
        </w:rPr>
        <w:t>,</w:t>
      </w:r>
      <w:r w:rsidR="00B320AA" w:rsidRPr="000F476B">
        <w:rPr>
          <w:rFonts w:ascii="Times New Roman" w:hAnsi="Times New Roman" w:cs="Times New Roman"/>
          <w:i/>
          <w:color w:val="000000"/>
          <w:sz w:val="24"/>
          <w:szCs w:val="24"/>
        </w:rPr>
        <w:t xml:space="preserve"> Obchodné závazkové vztahy</w:t>
      </w:r>
      <w:r w:rsidR="00B11449">
        <w:rPr>
          <w:rFonts w:ascii="Times New Roman" w:hAnsi="Times New Roman" w:cs="Times New Roman"/>
          <w:i/>
          <w:color w:val="000000"/>
          <w:sz w:val="24"/>
          <w:szCs w:val="24"/>
        </w:rPr>
        <w:t>.</w:t>
      </w:r>
      <w:r w:rsidR="00B320AA" w:rsidRPr="000F476B">
        <w:rPr>
          <w:rFonts w:ascii="Times New Roman" w:hAnsi="Times New Roman" w:cs="Times New Roman"/>
          <w:color w:val="000000"/>
          <w:sz w:val="24"/>
          <w:szCs w:val="24"/>
        </w:rPr>
        <w:t xml:space="preserve"> Bratislava: </w:t>
      </w:r>
      <w:proofErr w:type="spellStart"/>
      <w:r w:rsidR="00B320AA" w:rsidRPr="000F476B">
        <w:rPr>
          <w:rFonts w:ascii="Times New Roman" w:eastAsia="Times New Roman" w:hAnsi="Times New Roman" w:cs="Times New Roman"/>
          <w:sz w:val="24"/>
          <w:szCs w:val="24"/>
        </w:rPr>
        <w:t>C.H.Beck</w:t>
      </w:r>
      <w:proofErr w:type="spellEnd"/>
      <w:r w:rsidR="00B320AA" w:rsidRPr="000F476B">
        <w:rPr>
          <w:rFonts w:ascii="Times New Roman" w:eastAsia="Times New Roman" w:hAnsi="Times New Roman" w:cs="Times New Roman"/>
          <w:sz w:val="24"/>
          <w:szCs w:val="24"/>
        </w:rPr>
        <w:t>, 2023, 744 s., ISBN 978-80-8232-025-4.</w:t>
      </w:r>
    </w:p>
    <w:p w14:paraId="3D73653F" w14:textId="6CC8EFE4" w:rsidR="000F4327" w:rsidRDefault="000F4327" w:rsidP="000F4327">
      <w:pPr>
        <w:spacing w:before="120" w:after="120" w:line="240" w:lineRule="auto"/>
        <w:jc w:val="both"/>
        <w:rPr>
          <w:rFonts w:ascii="Times New Roman" w:hAnsi="Times New Roman" w:cs="Times New Roman"/>
          <w:sz w:val="24"/>
          <w:szCs w:val="24"/>
        </w:rPr>
      </w:pPr>
    </w:p>
    <w:p w14:paraId="75E49A27" w14:textId="77777777" w:rsidR="00E55DCC" w:rsidRDefault="00E55DCC" w:rsidP="00E55DCC">
      <w:pPr>
        <w:spacing w:before="120" w:after="120" w:line="240" w:lineRule="auto"/>
        <w:jc w:val="both"/>
        <w:rPr>
          <w:rFonts w:ascii="Times New Roman" w:hAnsi="Times New Roman" w:cs="Times New Roman"/>
          <w:sz w:val="24"/>
          <w:szCs w:val="24"/>
        </w:rPr>
      </w:pPr>
      <w:proofErr w:type="spellStart"/>
      <w:r>
        <w:rPr>
          <w:rFonts w:ascii="Times New Roman" w:hAnsi="Times New Roman" w:cs="Times New Roman"/>
          <w:b/>
          <w:sz w:val="24"/>
          <w:szCs w:val="24"/>
        </w:rPr>
        <w:t>Key</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words</w:t>
      </w:r>
      <w:proofErr w:type="spellEnd"/>
      <w:r>
        <w:rPr>
          <w:rFonts w:ascii="Times New Roman" w:hAnsi="Times New Roman" w:cs="Times New Roman"/>
          <w:b/>
          <w:sz w:val="24"/>
          <w:szCs w:val="24"/>
        </w:rPr>
        <w:t xml:space="preserve">: </w:t>
      </w:r>
      <w:proofErr w:type="spellStart"/>
      <w:r>
        <w:rPr>
          <w:rFonts w:ascii="Times New Roman" w:hAnsi="Times New Roman" w:cs="Times New Roman"/>
          <w:sz w:val="24"/>
          <w:szCs w:val="24"/>
        </w:rPr>
        <w:t>law</w:t>
      </w:r>
      <w:proofErr w:type="spellEnd"/>
      <w:r>
        <w:rPr>
          <w:rFonts w:ascii="Times New Roman" w:hAnsi="Times New Roman" w:cs="Times New Roman"/>
          <w:sz w:val="24"/>
          <w:szCs w:val="24"/>
        </w:rPr>
        <w:t xml:space="preserve">, business </w:t>
      </w:r>
      <w:proofErr w:type="spellStart"/>
      <w:r>
        <w:rPr>
          <w:rFonts w:ascii="Times New Roman" w:hAnsi="Times New Roman" w:cs="Times New Roman"/>
          <w:sz w:val="24"/>
          <w:szCs w:val="24"/>
        </w:rPr>
        <w:t>law</w:t>
      </w:r>
      <w:proofErr w:type="spellEnd"/>
      <w:r>
        <w:rPr>
          <w:rFonts w:ascii="Times New Roman" w:hAnsi="Times New Roman" w:cs="Times New Roman"/>
          <w:sz w:val="24"/>
          <w:szCs w:val="24"/>
        </w:rPr>
        <w:t xml:space="preserve">, civil </w:t>
      </w:r>
      <w:proofErr w:type="spellStart"/>
      <w:r>
        <w:rPr>
          <w:rFonts w:ascii="Times New Roman" w:hAnsi="Times New Roman" w:cs="Times New Roman"/>
          <w:sz w:val="24"/>
          <w:szCs w:val="24"/>
        </w:rPr>
        <w:t>law</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commercial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representation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brokerage</w:t>
      </w:r>
      <w:proofErr w:type="spellEnd"/>
    </w:p>
    <w:p w14:paraId="5DFAB012" w14:textId="77777777" w:rsidR="00E55DCC" w:rsidRDefault="00E55DCC" w:rsidP="00E55DCC">
      <w:pPr>
        <w:spacing w:before="120" w:after="120" w:line="240" w:lineRule="auto"/>
        <w:jc w:val="center"/>
        <w:rPr>
          <w:rFonts w:ascii="Times New Roman" w:hAnsi="Times New Roman" w:cs="Times New Roman"/>
          <w:b/>
          <w:sz w:val="24"/>
          <w:szCs w:val="24"/>
        </w:rPr>
      </w:pPr>
    </w:p>
    <w:p w14:paraId="75417D93" w14:textId="77777777" w:rsidR="00E55DCC" w:rsidRDefault="00E55DCC" w:rsidP="00E55DCC">
      <w:pPr>
        <w:spacing w:before="120" w:after="120" w:line="240" w:lineRule="auto"/>
        <w:jc w:val="center"/>
        <w:rPr>
          <w:rFonts w:ascii="Times New Roman" w:hAnsi="Times New Roman" w:cs="Times New Roman"/>
          <w:b/>
          <w:sz w:val="24"/>
          <w:szCs w:val="24"/>
        </w:rPr>
      </w:pPr>
      <w:proofErr w:type="spellStart"/>
      <w:r>
        <w:rPr>
          <w:rFonts w:ascii="Times New Roman" w:hAnsi="Times New Roman" w:cs="Times New Roman"/>
          <w:b/>
          <w:sz w:val="24"/>
          <w:szCs w:val="24"/>
        </w:rPr>
        <w:t>Summary</w:t>
      </w:r>
      <w:proofErr w:type="spellEnd"/>
    </w:p>
    <w:p w14:paraId="6C7B64D7" w14:textId="77777777" w:rsidR="00E55DCC" w:rsidRDefault="00E55DCC" w:rsidP="00E55DCC">
      <w:pPr>
        <w:spacing w:before="120" w:after="12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By </w:t>
      </w:r>
      <w:proofErr w:type="spellStart"/>
      <w:r>
        <w:rPr>
          <w:rFonts w:ascii="Times New Roman" w:hAnsi="Times New Roman" w:cs="Times New Roman"/>
          <w:sz w:val="24"/>
          <w:szCs w:val="24"/>
        </w:rPr>
        <w:t>means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brokerage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broker </w:t>
      </w:r>
      <w:proofErr w:type="spellStart"/>
      <w:r>
        <w:rPr>
          <w:rFonts w:ascii="Times New Roman" w:hAnsi="Times New Roman" w:cs="Times New Roman"/>
          <w:sz w:val="24"/>
          <w:szCs w:val="24"/>
        </w:rPr>
        <w:t>undertakes</w:t>
      </w:r>
      <w:proofErr w:type="spellEnd"/>
      <w:r>
        <w:rPr>
          <w:rFonts w:ascii="Times New Roman" w:hAnsi="Times New Roman" w:cs="Times New Roman"/>
          <w:sz w:val="24"/>
          <w:szCs w:val="24"/>
        </w:rPr>
        <w:t xml:space="preserve"> to </w:t>
      </w:r>
      <w:proofErr w:type="spellStart"/>
      <w:r>
        <w:rPr>
          <w:rFonts w:ascii="Times New Roman" w:hAnsi="Times New Roman" w:cs="Times New Roman"/>
          <w:sz w:val="24"/>
          <w:szCs w:val="24"/>
        </w:rPr>
        <w:t>mediate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conclusion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certain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with</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third</w:t>
      </w:r>
      <w:proofErr w:type="spellEnd"/>
      <w:r>
        <w:rPr>
          <w:rFonts w:ascii="Times New Roman" w:hAnsi="Times New Roman" w:cs="Times New Roman"/>
          <w:sz w:val="24"/>
          <w:szCs w:val="24"/>
        </w:rPr>
        <w:t xml:space="preserve"> party </w:t>
      </w:r>
      <w:proofErr w:type="spellStart"/>
      <w:r>
        <w:rPr>
          <w:rFonts w:ascii="Times New Roman" w:hAnsi="Times New Roman" w:cs="Times New Roman"/>
          <w:sz w:val="24"/>
          <w:szCs w:val="24"/>
        </w:rPr>
        <w:t>for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interested</w:t>
      </w:r>
      <w:proofErr w:type="spellEnd"/>
      <w:r>
        <w:rPr>
          <w:rFonts w:ascii="Times New Roman" w:hAnsi="Times New Roman" w:cs="Times New Roman"/>
          <w:sz w:val="24"/>
          <w:szCs w:val="24"/>
        </w:rPr>
        <w:t xml:space="preserve"> party, and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interested</w:t>
      </w:r>
      <w:proofErr w:type="spellEnd"/>
      <w:r>
        <w:rPr>
          <w:rFonts w:ascii="Times New Roman" w:hAnsi="Times New Roman" w:cs="Times New Roman"/>
          <w:sz w:val="24"/>
          <w:szCs w:val="24"/>
        </w:rPr>
        <w:t xml:space="preserve"> party </w:t>
      </w:r>
      <w:proofErr w:type="spellStart"/>
      <w:r>
        <w:rPr>
          <w:rFonts w:ascii="Times New Roman" w:hAnsi="Times New Roman" w:cs="Times New Roman"/>
          <w:sz w:val="24"/>
          <w:szCs w:val="24"/>
        </w:rPr>
        <w:t>undertakes</w:t>
      </w:r>
      <w:proofErr w:type="spellEnd"/>
      <w:r>
        <w:rPr>
          <w:rFonts w:ascii="Times New Roman" w:hAnsi="Times New Roman" w:cs="Times New Roman"/>
          <w:sz w:val="24"/>
          <w:szCs w:val="24"/>
        </w:rPr>
        <w:t xml:space="preserve"> to </w:t>
      </w:r>
      <w:proofErr w:type="spellStart"/>
      <w:r>
        <w:rPr>
          <w:rFonts w:ascii="Times New Roman" w:hAnsi="Times New Roman" w:cs="Times New Roman"/>
          <w:sz w:val="24"/>
          <w:szCs w:val="24"/>
        </w:rPr>
        <w:t>pay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broker a </w:t>
      </w:r>
      <w:proofErr w:type="spellStart"/>
      <w:r>
        <w:rPr>
          <w:rFonts w:ascii="Times New Roman" w:hAnsi="Times New Roman" w:cs="Times New Roman"/>
          <w:sz w:val="24"/>
          <w:szCs w:val="24"/>
        </w:rPr>
        <w:t>commission</w:t>
      </w:r>
      <w:proofErr w:type="spellEnd"/>
      <w:r>
        <w:rPr>
          <w:rFonts w:ascii="Times New Roman" w:hAnsi="Times New Roman" w:cs="Times New Roman"/>
          <w:sz w:val="24"/>
          <w:szCs w:val="24"/>
        </w:rPr>
        <w:t>.</w:t>
      </w:r>
    </w:p>
    <w:p w14:paraId="54D8706F" w14:textId="77777777" w:rsidR="00E55DCC" w:rsidRDefault="00E55DCC" w:rsidP="00E55DCC">
      <w:pPr>
        <w:spacing w:before="120" w:after="120" w:line="240" w:lineRule="auto"/>
        <w:ind w:firstLine="708"/>
        <w:jc w:val="both"/>
        <w:rPr>
          <w:rFonts w:ascii="Times New Roman" w:hAnsi="Times New Roman" w:cs="Times New Roman"/>
          <w:sz w:val="24"/>
          <w:szCs w:val="24"/>
        </w:rPr>
      </w:pPr>
      <w:proofErr w:type="spellStart"/>
      <w:r>
        <w:rPr>
          <w:rFonts w:ascii="Times New Roman" w:hAnsi="Times New Roman" w:cs="Times New Roman"/>
          <w:sz w:val="24"/>
          <w:szCs w:val="24"/>
        </w:rPr>
        <w:t>Under</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contract</w:t>
      </w:r>
      <w:proofErr w:type="spellEnd"/>
      <w:r>
        <w:rPr>
          <w:rFonts w:ascii="Times New Roman" w:hAnsi="Times New Roman" w:cs="Times New Roman"/>
          <w:sz w:val="24"/>
          <w:szCs w:val="24"/>
        </w:rPr>
        <w:t xml:space="preserve"> on </w:t>
      </w:r>
      <w:proofErr w:type="spellStart"/>
      <w:r>
        <w:rPr>
          <w:rFonts w:ascii="Times New Roman" w:hAnsi="Times New Roman" w:cs="Times New Roman"/>
          <w:sz w:val="24"/>
          <w:szCs w:val="24"/>
        </w:rPr>
        <w:t>commercial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representation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business </w:t>
      </w:r>
      <w:proofErr w:type="spellStart"/>
      <w:r>
        <w:rPr>
          <w:rFonts w:ascii="Times New Roman" w:hAnsi="Times New Roman" w:cs="Times New Roman"/>
          <w:sz w:val="24"/>
          <w:szCs w:val="24"/>
        </w:rPr>
        <w:t>representative</w:t>
      </w:r>
      <w:proofErr w:type="spellEnd"/>
      <w:r>
        <w:rPr>
          <w:rFonts w:ascii="Times New Roman" w:hAnsi="Times New Roman" w:cs="Times New Roman"/>
          <w:sz w:val="24"/>
          <w:szCs w:val="24"/>
        </w:rPr>
        <w:t xml:space="preserve"> as </w:t>
      </w:r>
      <w:proofErr w:type="spellStart"/>
      <w:r>
        <w:rPr>
          <w:rFonts w:ascii="Times New Roman" w:hAnsi="Times New Roman" w:cs="Times New Roman"/>
          <w:sz w:val="24"/>
          <w:szCs w:val="24"/>
        </w:rPr>
        <w:t>an</w:t>
      </w:r>
      <w:proofErr w:type="spellEnd"/>
      <w:r>
        <w:rPr>
          <w:rFonts w:ascii="Times New Roman" w:hAnsi="Times New Roman" w:cs="Times New Roman"/>
          <w:sz w:val="24"/>
          <w:szCs w:val="24"/>
        </w:rPr>
        <w:t xml:space="preserve"> independent </w:t>
      </w:r>
      <w:proofErr w:type="spellStart"/>
      <w:r>
        <w:rPr>
          <w:rFonts w:ascii="Times New Roman" w:hAnsi="Times New Roman" w:cs="Times New Roman"/>
          <w:sz w:val="24"/>
          <w:szCs w:val="24"/>
        </w:rPr>
        <w:t>enterpreneur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undertakes</w:t>
      </w:r>
      <w:proofErr w:type="spellEnd"/>
      <w:r>
        <w:rPr>
          <w:rFonts w:ascii="Times New Roman" w:hAnsi="Times New Roman" w:cs="Times New Roman"/>
          <w:sz w:val="24"/>
          <w:szCs w:val="24"/>
        </w:rPr>
        <w:t xml:space="preserve"> to </w:t>
      </w:r>
      <w:proofErr w:type="spellStart"/>
      <w:r>
        <w:rPr>
          <w:rFonts w:ascii="Times New Roman" w:hAnsi="Times New Roman" w:cs="Times New Roman"/>
          <w:sz w:val="24"/>
          <w:szCs w:val="24"/>
        </w:rPr>
        <w:t>engage</w:t>
      </w:r>
      <w:proofErr w:type="spellEnd"/>
      <w:r>
        <w:rPr>
          <w:rFonts w:ascii="Times New Roman" w:hAnsi="Times New Roman" w:cs="Times New Roman"/>
          <w:sz w:val="24"/>
          <w:szCs w:val="24"/>
        </w:rPr>
        <w:t xml:space="preserve"> in a long-term </w:t>
      </w:r>
      <w:proofErr w:type="spellStart"/>
      <w:r>
        <w:rPr>
          <w:rFonts w:ascii="Times New Roman" w:hAnsi="Times New Roman" w:cs="Times New Roman"/>
          <w:sz w:val="24"/>
          <w:szCs w:val="24"/>
        </w:rPr>
        <w:t>activity</w:t>
      </w:r>
      <w:proofErr w:type="spellEnd"/>
      <w:r>
        <w:rPr>
          <w:rFonts w:ascii="Times New Roman" w:hAnsi="Times New Roman" w:cs="Times New Roman"/>
          <w:sz w:val="24"/>
          <w:szCs w:val="24"/>
        </w:rPr>
        <w:t xml:space="preserve"> on </w:t>
      </w:r>
      <w:proofErr w:type="spellStart"/>
      <w:r>
        <w:rPr>
          <w:rFonts w:ascii="Times New Roman" w:hAnsi="Times New Roman" w:cs="Times New Roman"/>
          <w:sz w:val="24"/>
          <w:szCs w:val="24"/>
        </w:rPr>
        <w:t>behalf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principal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aimed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conclusion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specified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hereinafter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referred</w:t>
      </w:r>
      <w:proofErr w:type="spellEnd"/>
      <w:r>
        <w:rPr>
          <w:rFonts w:ascii="Times New Roman" w:hAnsi="Times New Roman" w:cs="Times New Roman"/>
          <w:sz w:val="24"/>
          <w:szCs w:val="24"/>
        </w:rPr>
        <w:t xml:space="preserve"> to as „</w:t>
      </w:r>
      <w:proofErr w:type="spellStart"/>
      <w:r>
        <w:rPr>
          <w:rFonts w:ascii="Times New Roman" w:hAnsi="Times New Roman" w:cs="Times New Roman"/>
          <w:sz w:val="24"/>
          <w:szCs w:val="24"/>
        </w:rPr>
        <w:t>commercial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transactions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negotiation</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conclusion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transaction</w:t>
      </w:r>
      <w:proofErr w:type="spellEnd"/>
      <w:r>
        <w:rPr>
          <w:rFonts w:ascii="Times New Roman" w:hAnsi="Times New Roman" w:cs="Times New Roman"/>
          <w:sz w:val="24"/>
          <w:szCs w:val="24"/>
        </w:rPr>
        <w:t xml:space="preserve"> in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principal</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principal´s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expense</w:t>
      </w:r>
      <w:proofErr w:type="spellEnd"/>
      <w:r>
        <w:rPr>
          <w:rFonts w:ascii="Times New Roman" w:hAnsi="Times New Roman" w:cs="Times New Roman"/>
          <w:sz w:val="24"/>
          <w:szCs w:val="24"/>
        </w:rPr>
        <w:t xml:space="preserve">. </w:t>
      </w:r>
    </w:p>
    <w:p w14:paraId="73A7E407" w14:textId="77777777" w:rsidR="00AC2EA2" w:rsidRDefault="00AC2EA2" w:rsidP="000F4327">
      <w:pPr>
        <w:spacing w:before="120" w:after="120" w:line="240" w:lineRule="auto"/>
        <w:jc w:val="both"/>
        <w:rPr>
          <w:rFonts w:ascii="Times New Roman" w:hAnsi="Times New Roman" w:cs="Times New Roman"/>
          <w:sz w:val="24"/>
          <w:szCs w:val="24"/>
        </w:rPr>
      </w:pPr>
    </w:p>
    <w:p w14:paraId="4137A881" w14:textId="22A8AC7D" w:rsidR="000F4327" w:rsidRDefault="000F4327" w:rsidP="000F4327">
      <w:pPr>
        <w:pStyle w:val="Els-footnote"/>
        <w:keepLines w:val="0"/>
        <w:spacing w:line="240" w:lineRule="auto"/>
        <w:ind w:left="4394" w:firstLine="709"/>
        <w:rPr>
          <w:i/>
          <w:sz w:val="24"/>
          <w:szCs w:val="24"/>
        </w:rPr>
      </w:pPr>
      <w:r w:rsidRPr="00030494">
        <w:rPr>
          <w:i/>
          <w:sz w:val="24"/>
          <w:szCs w:val="24"/>
        </w:rPr>
        <w:t>prof. JUDr. Karel Marek, CSc.</w:t>
      </w:r>
    </w:p>
    <w:p w14:paraId="3BEE0B41" w14:textId="0C5DD66F" w:rsidR="000F4327" w:rsidRDefault="000F4327" w:rsidP="000F4327">
      <w:pPr>
        <w:pStyle w:val="Els-footnote"/>
        <w:keepLines w:val="0"/>
        <w:spacing w:line="240" w:lineRule="auto"/>
        <w:ind w:left="4394" w:firstLine="709"/>
        <w:rPr>
          <w:i/>
          <w:iCs/>
          <w:sz w:val="24"/>
          <w:szCs w:val="24"/>
        </w:rPr>
      </w:pPr>
      <w:r w:rsidRPr="000F4327">
        <w:rPr>
          <w:i/>
          <w:iCs/>
          <w:sz w:val="24"/>
          <w:szCs w:val="24"/>
        </w:rPr>
        <w:t xml:space="preserve">Mgr. </w:t>
      </w:r>
      <w:proofErr w:type="spellStart"/>
      <w:r w:rsidRPr="000F4327">
        <w:rPr>
          <w:i/>
          <w:iCs/>
          <w:sz w:val="24"/>
          <w:szCs w:val="24"/>
        </w:rPr>
        <w:t>Radim</w:t>
      </w:r>
      <w:proofErr w:type="spellEnd"/>
      <w:r w:rsidRPr="000F4327">
        <w:rPr>
          <w:i/>
          <w:iCs/>
          <w:sz w:val="24"/>
          <w:szCs w:val="24"/>
        </w:rPr>
        <w:t xml:space="preserve"> </w:t>
      </w:r>
      <w:proofErr w:type="spellStart"/>
      <w:r w:rsidRPr="000F4327">
        <w:rPr>
          <w:i/>
          <w:iCs/>
          <w:sz w:val="24"/>
          <w:szCs w:val="24"/>
        </w:rPr>
        <w:t>Vičar</w:t>
      </w:r>
      <w:proofErr w:type="spellEnd"/>
      <w:r w:rsidRPr="000F4327">
        <w:rPr>
          <w:i/>
          <w:iCs/>
          <w:sz w:val="24"/>
          <w:szCs w:val="24"/>
        </w:rPr>
        <w:t>, Ph.D.</w:t>
      </w:r>
    </w:p>
    <w:p w14:paraId="33C0A3E5" w14:textId="7B8BDA91" w:rsidR="009E3415" w:rsidRPr="000F4327" w:rsidRDefault="009E3415" w:rsidP="000F4327">
      <w:pPr>
        <w:pStyle w:val="Els-footnote"/>
        <w:keepLines w:val="0"/>
        <w:spacing w:line="240" w:lineRule="auto"/>
        <w:ind w:left="4394" w:firstLine="709"/>
        <w:rPr>
          <w:i/>
          <w:iCs/>
          <w:sz w:val="24"/>
          <w:szCs w:val="24"/>
        </w:rPr>
      </w:pPr>
      <w:proofErr w:type="spellStart"/>
      <w:r>
        <w:rPr>
          <w:i/>
          <w:iCs/>
          <w:sz w:val="24"/>
          <w:szCs w:val="24"/>
        </w:rPr>
        <w:t>akademičtí</w:t>
      </w:r>
      <w:proofErr w:type="spellEnd"/>
      <w:r>
        <w:rPr>
          <w:i/>
          <w:iCs/>
          <w:sz w:val="24"/>
          <w:szCs w:val="24"/>
        </w:rPr>
        <w:t xml:space="preserve"> </w:t>
      </w:r>
      <w:proofErr w:type="spellStart"/>
      <w:r>
        <w:rPr>
          <w:i/>
          <w:iCs/>
          <w:sz w:val="24"/>
          <w:szCs w:val="24"/>
        </w:rPr>
        <w:t>pracovníci</w:t>
      </w:r>
      <w:proofErr w:type="spellEnd"/>
    </w:p>
    <w:p w14:paraId="0F482985" w14:textId="77777777" w:rsidR="000F4327" w:rsidRPr="00030494" w:rsidRDefault="000F4327" w:rsidP="000F4327">
      <w:pPr>
        <w:pStyle w:val="Els-footnote"/>
        <w:keepLines w:val="0"/>
        <w:spacing w:line="240" w:lineRule="auto"/>
        <w:ind w:firstLine="5103"/>
        <w:rPr>
          <w:i/>
          <w:sz w:val="24"/>
          <w:szCs w:val="24"/>
        </w:rPr>
      </w:pPr>
      <w:proofErr w:type="spellStart"/>
      <w:r>
        <w:rPr>
          <w:i/>
          <w:sz w:val="24"/>
          <w:szCs w:val="24"/>
        </w:rPr>
        <w:t>Univerzita</w:t>
      </w:r>
      <w:proofErr w:type="spellEnd"/>
      <w:r>
        <w:rPr>
          <w:i/>
          <w:sz w:val="24"/>
          <w:szCs w:val="24"/>
        </w:rPr>
        <w:t xml:space="preserve"> </w:t>
      </w:r>
      <w:proofErr w:type="spellStart"/>
      <w:r>
        <w:rPr>
          <w:i/>
          <w:sz w:val="24"/>
          <w:szCs w:val="24"/>
        </w:rPr>
        <w:t>obrany</w:t>
      </w:r>
      <w:proofErr w:type="spellEnd"/>
      <w:r w:rsidRPr="00030494">
        <w:rPr>
          <w:i/>
          <w:sz w:val="24"/>
          <w:szCs w:val="24"/>
        </w:rPr>
        <w:t xml:space="preserve"> Brno</w:t>
      </w:r>
    </w:p>
    <w:p w14:paraId="5E6D7FD3" w14:textId="77777777" w:rsidR="000F4327" w:rsidRPr="00030494" w:rsidRDefault="000F4327" w:rsidP="000F4327">
      <w:pPr>
        <w:pStyle w:val="Els-footnote"/>
        <w:keepLines w:val="0"/>
        <w:spacing w:line="240" w:lineRule="auto"/>
        <w:ind w:firstLine="5103"/>
        <w:rPr>
          <w:i/>
          <w:sz w:val="24"/>
          <w:szCs w:val="24"/>
        </w:rPr>
      </w:pPr>
      <w:r w:rsidRPr="00030494">
        <w:rPr>
          <w:i/>
          <w:sz w:val="24"/>
          <w:szCs w:val="24"/>
        </w:rPr>
        <w:t xml:space="preserve">e-mail: </w:t>
      </w:r>
      <w:hyperlink r:id="rId24" w:history="1">
        <w:r w:rsidRPr="00030494">
          <w:rPr>
            <w:rStyle w:val="Hypertextovprepojenie"/>
            <w:i/>
            <w:sz w:val="24"/>
            <w:szCs w:val="24"/>
          </w:rPr>
          <w:t>k.marek@centrum.cz</w:t>
        </w:r>
      </w:hyperlink>
      <w:r w:rsidRPr="00030494">
        <w:rPr>
          <w:i/>
          <w:sz w:val="24"/>
          <w:szCs w:val="24"/>
        </w:rPr>
        <w:t xml:space="preserve"> </w:t>
      </w:r>
    </w:p>
    <w:p w14:paraId="08D07C27" w14:textId="26E44DCF" w:rsidR="000F4327" w:rsidRDefault="000F4327" w:rsidP="000F4327">
      <w:pPr>
        <w:spacing w:before="120" w:after="120" w:line="240" w:lineRule="auto"/>
        <w:jc w:val="both"/>
        <w:rPr>
          <w:rFonts w:ascii="Times New Roman" w:hAnsi="Times New Roman" w:cs="Times New Roman"/>
          <w:sz w:val="24"/>
          <w:szCs w:val="24"/>
        </w:rPr>
      </w:pPr>
    </w:p>
    <w:p w14:paraId="04AADAE6" w14:textId="7E8C3527" w:rsidR="000F4327" w:rsidRPr="009505C8" w:rsidRDefault="000F4327" w:rsidP="000F4327">
      <w:pPr>
        <w:spacing w:after="0" w:line="240" w:lineRule="auto"/>
        <w:jc w:val="both"/>
        <w:rPr>
          <w:rFonts w:ascii="Times New Roman" w:hAnsi="Times New Roman"/>
          <w:sz w:val="24"/>
          <w:szCs w:val="24"/>
          <w:lang w:val="pl-PL"/>
        </w:rPr>
      </w:pPr>
      <w:r w:rsidRPr="009505C8">
        <w:rPr>
          <w:rFonts w:ascii="Times New Roman" w:hAnsi="Times New Roman"/>
          <w:sz w:val="24"/>
          <w:szCs w:val="24"/>
        </w:rPr>
        <w:t xml:space="preserve">Recenzent: </w:t>
      </w:r>
      <w:r w:rsidR="00A94B15">
        <w:rPr>
          <w:rFonts w:ascii="Times New Roman" w:hAnsi="Times New Roman"/>
          <w:sz w:val="24"/>
          <w:szCs w:val="24"/>
        </w:rPr>
        <w:t>mjr. JUDr. Michaela Jurisová</w:t>
      </w:r>
      <w:r w:rsidRPr="009505C8">
        <w:rPr>
          <w:rFonts w:ascii="Times New Roman" w:hAnsi="Times New Roman"/>
          <w:sz w:val="24"/>
          <w:szCs w:val="24"/>
        </w:rPr>
        <w:t>, PhD.</w:t>
      </w:r>
    </w:p>
    <w:sectPr w:rsidR="000F4327" w:rsidRPr="009505C8" w:rsidSect="00B657F9">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2B762" w14:textId="77777777" w:rsidR="00CC3EDF" w:rsidRDefault="00CC3EDF" w:rsidP="007477FF">
      <w:pPr>
        <w:spacing w:after="0" w:line="240" w:lineRule="auto"/>
      </w:pPr>
      <w:r>
        <w:separator/>
      </w:r>
    </w:p>
  </w:endnote>
  <w:endnote w:type="continuationSeparator" w:id="0">
    <w:p w14:paraId="4EE8FADC" w14:textId="77777777" w:rsidR="00CC3EDF" w:rsidRDefault="00CC3EDF" w:rsidP="00747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81433"/>
      <w:docPartObj>
        <w:docPartGallery w:val="Page Numbers (Bottom of Page)"/>
        <w:docPartUnique/>
      </w:docPartObj>
    </w:sdtPr>
    <w:sdtEndPr/>
    <w:sdtContent>
      <w:p w14:paraId="10FFD817" w14:textId="77777777" w:rsidR="00D13EE5" w:rsidRDefault="004E46E9">
        <w:pPr>
          <w:pStyle w:val="Pta"/>
          <w:jc w:val="right"/>
        </w:pPr>
        <w:r>
          <w:fldChar w:fldCharType="begin"/>
        </w:r>
        <w:r w:rsidR="00532E1D">
          <w:instrText>PAGE   \* MERGEFORMAT</w:instrText>
        </w:r>
        <w:r>
          <w:fldChar w:fldCharType="separate"/>
        </w:r>
        <w:r w:rsidR="00A36F03">
          <w:rPr>
            <w:noProof/>
          </w:rPr>
          <w:t>11</w:t>
        </w:r>
        <w:r>
          <w:fldChar w:fldCharType="end"/>
        </w:r>
      </w:p>
    </w:sdtContent>
  </w:sdt>
  <w:p w14:paraId="421193A4" w14:textId="77777777" w:rsidR="00D13EE5" w:rsidRDefault="00D13EE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F0260" w14:textId="77777777" w:rsidR="00CC3EDF" w:rsidRDefault="00CC3EDF" w:rsidP="007477FF">
      <w:pPr>
        <w:spacing w:after="0" w:line="240" w:lineRule="auto"/>
      </w:pPr>
      <w:r>
        <w:separator/>
      </w:r>
    </w:p>
  </w:footnote>
  <w:footnote w:type="continuationSeparator" w:id="0">
    <w:p w14:paraId="4CE424F2" w14:textId="77777777" w:rsidR="00CC3EDF" w:rsidRDefault="00CC3EDF" w:rsidP="007477FF">
      <w:pPr>
        <w:spacing w:after="0" w:line="240" w:lineRule="auto"/>
      </w:pPr>
      <w:r>
        <w:continuationSeparator/>
      </w:r>
    </w:p>
  </w:footnote>
  <w:footnote w:id="1">
    <w:p w14:paraId="2AA402C1" w14:textId="26D54030" w:rsidR="00493843" w:rsidRPr="00F507C7" w:rsidRDefault="000F4327">
      <w:pPr>
        <w:pStyle w:val="Textpoznmkypodiarou"/>
        <w:rPr>
          <w:rFonts w:ascii="Times New Roman" w:hAnsi="Times New Roman" w:cs="Times New Roman"/>
          <w:lang w:val="sk-SK"/>
        </w:rPr>
      </w:pPr>
      <w:r>
        <w:rPr>
          <w:rStyle w:val="Odkaznapoznmkupodiarou"/>
        </w:rPr>
        <w:footnoteRef/>
      </w:r>
      <w:r>
        <w:t xml:space="preserve"> </w:t>
      </w:r>
      <w:r w:rsidR="009E3415">
        <w:rPr>
          <w:rFonts w:ascii="Times New Roman" w:hAnsi="Times New Roman" w:cs="Times New Roman"/>
        </w:rPr>
        <w:t>Příspěvek vznikl v </w:t>
      </w:r>
      <w:proofErr w:type="spellStart"/>
      <w:r w:rsidR="009E3415">
        <w:rPr>
          <w:rFonts w:ascii="Times New Roman" w:hAnsi="Times New Roman" w:cs="Times New Roman"/>
        </w:rPr>
        <w:t>v</w:t>
      </w:r>
      <w:proofErr w:type="spellEnd"/>
      <w:r w:rsidR="009E3415">
        <w:rPr>
          <w:rFonts w:ascii="Times New Roman" w:hAnsi="Times New Roman" w:cs="Times New Roman"/>
        </w:rPr>
        <w:t xml:space="preserve"> rámci </w:t>
      </w:r>
      <w:r w:rsidRPr="00F507C7">
        <w:rPr>
          <w:rFonts w:ascii="Times New Roman" w:hAnsi="Times New Roman" w:cs="Times New Roman"/>
        </w:rPr>
        <w:t>projektu DZRO-FVL22-LANDOS</w:t>
      </w:r>
      <w:r w:rsidR="009E3415">
        <w:rPr>
          <w:rFonts w:ascii="Times New Roman" w:hAnsi="Times New Roman" w:cs="Times New Roman"/>
        </w:rPr>
        <w:t>, a to jako podpora vzdělávání v Univerzitě obrany Brno</w:t>
      </w:r>
      <w:r w:rsidR="00B11449">
        <w:rPr>
          <w:rFonts w:ascii="Times New Roman" w:hAnsi="Times New Roman" w:cs="Times New Roman"/>
        </w:rPr>
        <w:t>.</w:t>
      </w:r>
    </w:p>
  </w:footnote>
  <w:footnote w:id="2">
    <w:p w14:paraId="2D42B68F" w14:textId="20CAF611" w:rsidR="00752BCA" w:rsidRPr="00752BCA" w:rsidRDefault="00752BCA">
      <w:pPr>
        <w:pStyle w:val="Textpoznmkypodiarou"/>
        <w:rPr>
          <w:lang w:val="sk-SK"/>
        </w:rPr>
      </w:pPr>
      <w:r>
        <w:rPr>
          <w:rStyle w:val="Odkaznapoznmkupodiarou"/>
        </w:rPr>
        <w:footnoteRef/>
      </w:r>
      <w:r>
        <w:t xml:space="preserve"> </w:t>
      </w:r>
      <w:r w:rsidR="00B11449">
        <w:rPr>
          <w:rFonts w:ascii="Times New Roman" w:hAnsi="Times New Roman" w:cs="Times New Roman"/>
        </w:rPr>
        <w:t>V</w:t>
      </w:r>
      <w:r>
        <w:rPr>
          <w:rFonts w:ascii="Times New Roman" w:hAnsi="Times New Roman" w:cs="Times New Roman"/>
        </w:rPr>
        <w:t>iz v seznamu literatury Marek, K. 2008</w:t>
      </w:r>
      <w:r w:rsidR="00B11449">
        <w:rPr>
          <w:rFonts w:ascii="Times New Roman" w:hAnsi="Times New Roman" w:cs="Times New Roman"/>
        </w:rPr>
        <w:t>.</w:t>
      </w:r>
    </w:p>
  </w:footnote>
  <w:footnote w:id="3">
    <w:p w14:paraId="64BF169C" w14:textId="11596820" w:rsidR="00752BCA" w:rsidRPr="00752BCA" w:rsidRDefault="00752BCA">
      <w:pPr>
        <w:pStyle w:val="Textpoznmkypodiarou"/>
        <w:rPr>
          <w:lang w:val="sk-SK"/>
        </w:rPr>
      </w:pPr>
      <w:r>
        <w:rPr>
          <w:rStyle w:val="Odkaznapoznmkupodiarou"/>
        </w:rPr>
        <w:footnoteRef/>
      </w:r>
      <w:r>
        <w:t xml:space="preserve"> </w:t>
      </w:r>
      <w:r w:rsidR="00B11449">
        <w:rPr>
          <w:rFonts w:ascii="Times New Roman" w:hAnsi="Times New Roman" w:cs="Times New Roman"/>
        </w:rPr>
        <w:t>V</w:t>
      </w:r>
      <w:r>
        <w:rPr>
          <w:rFonts w:ascii="Times New Roman" w:hAnsi="Times New Roman" w:cs="Times New Roman"/>
        </w:rPr>
        <w:t>iz v seznamu literatury Mamojka, M</w:t>
      </w:r>
      <w:r w:rsidR="00B11449">
        <w:rPr>
          <w:rFonts w:ascii="Times New Roman" w:hAnsi="Times New Roman" w:cs="Times New Roman"/>
        </w:rPr>
        <w:t>.</w:t>
      </w:r>
      <w:r>
        <w:rPr>
          <w:rFonts w:ascii="Times New Roman" w:hAnsi="Times New Roman" w:cs="Times New Roman"/>
        </w:rPr>
        <w:t xml:space="preserve"> a kol. 2023</w:t>
      </w:r>
      <w:r w:rsidR="00B11449">
        <w:rPr>
          <w:rFonts w:ascii="Times New Roman" w:hAnsi="Times New Roman" w:cs="Times New Roman"/>
        </w:rPr>
        <w:t>;</w:t>
      </w:r>
      <w:r>
        <w:rPr>
          <w:rFonts w:ascii="Times New Roman" w:hAnsi="Times New Roman" w:cs="Times New Roman"/>
        </w:rPr>
        <w:t xml:space="preserve"> </w:t>
      </w:r>
      <w:proofErr w:type="spellStart"/>
      <w:r>
        <w:rPr>
          <w:rFonts w:ascii="Times New Roman" w:hAnsi="Times New Roman" w:cs="Times New Roman"/>
        </w:rPr>
        <w:t>Lukáčka</w:t>
      </w:r>
      <w:proofErr w:type="spellEnd"/>
      <w:r>
        <w:rPr>
          <w:rFonts w:ascii="Times New Roman" w:hAnsi="Times New Roman" w:cs="Times New Roman"/>
        </w:rPr>
        <w:t>, P. a kol. 2025</w:t>
      </w:r>
      <w:r w:rsidR="00B11449">
        <w:rPr>
          <w:rFonts w:ascii="Times New Roman" w:hAnsi="Times New Roman" w:cs="Times New Roman"/>
        </w:rPr>
        <w:t>.</w:t>
      </w:r>
    </w:p>
  </w:footnote>
  <w:footnote w:id="4">
    <w:p w14:paraId="1BD25BDA" w14:textId="08CD25E6" w:rsidR="00752BCA" w:rsidRPr="00752BCA" w:rsidRDefault="00752BCA">
      <w:pPr>
        <w:pStyle w:val="Textpoznmkypodiarou"/>
        <w:rPr>
          <w:lang w:val="sk-SK"/>
        </w:rPr>
      </w:pPr>
      <w:r>
        <w:rPr>
          <w:rStyle w:val="Odkaznapoznmkupodiarou"/>
        </w:rPr>
        <w:footnoteRef/>
      </w:r>
      <w:r>
        <w:t xml:space="preserve"> </w:t>
      </w:r>
      <w:r w:rsidR="00B11449">
        <w:rPr>
          <w:rFonts w:ascii="Times New Roman" w:hAnsi="Times New Roman" w:cs="Times New Roman"/>
        </w:rPr>
        <w:t>V</w:t>
      </w:r>
      <w:r>
        <w:rPr>
          <w:rFonts w:ascii="Times New Roman" w:hAnsi="Times New Roman" w:cs="Times New Roman"/>
        </w:rPr>
        <w:t>iz v seznamu literatury Janku, M., Marek, K. 2023</w:t>
      </w:r>
      <w:r w:rsidR="00B11449">
        <w:rPr>
          <w:rFonts w:ascii="Times New Roman" w:hAnsi="Times New Roman" w:cs="Times New Roman"/>
        </w:rPr>
        <w:t>.</w:t>
      </w:r>
    </w:p>
  </w:footnote>
  <w:footnote w:id="5">
    <w:p w14:paraId="2B268087" w14:textId="41F78A42" w:rsidR="00752BCA" w:rsidRPr="00752BCA" w:rsidRDefault="00752BCA">
      <w:pPr>
        <w:pStyle w:val="Textpoznmkypodiarou"/>
        <w:rPr>
          <w:lang w:val="sk-SK"/>
        </w:rPr>
      </w:pPr>
      <w:r>
        <w:rPr>
          <w:rStyle w:val="Odkaznapoznmkupodiarou"/>
        </w:rPr>
        <w:footnoteRef/>
      </w:r>
      <w:r>
        <w:t xml:space="preserve"> </w:t>
      </w:r>
      <w:r w:rsidR="00B11449">
        <w:rPr>
          <w:rFonts w:ascii="Times New Roman" w:hAnsi="Times New Roman" w:cs="Times New Roman"/>
        </w:rPr>
        <w:t>V</w:t>
      </w:r>
      <w:r>
        <w:rPr>
          <w:rFonts w:ascii="Times New Roman" w:hAnsi="Times New Roman" w:cs="Times New Roman"/>
        </w:rPr>
        <w:t>iz v seznamu literatury Kindl,</w:t>
      </w:r>
      <w:r w:rsidR="00023C35">
        <w:rPr>
          <w:rFonts w:ascii="Times New Roman" w:hAnsi="Times New Roman" w:cs="Times New Roman"/>
        </w:rPr>
        <w:t xml:space="preserve"> </w:t>
      </w:r>
      <w:r>
        <w:rPr>
          <w:rFonts w:ascii="Times New Roman" w:hAnsi="Times New Roman" w:cs="Times New Roman"/>
        </w:rPr>
        <w:t xml:space="preserve">M., </w:t>
      </w:r>
      <w:r w:rsidR="00B11449">
        <w:rPr>
          <w:rFonts w:ascii="Times New Roman" w:hAnsi="Times New Roman" w:cs="Times New Roman"/>
        </w:rPr>
        <w:t xml:space="preserve">A. </w:t>
      </w:r>
      <w:r>
        <w:rPr>
          <w:rFonts w:ascii="Times New Roman" w:hAnsi="Times New Roman" w:cs="Times New Roman"/>
        </w:rPr>
        <w:t>Rozehnal a kol. 2019</w:t>
      </w:r>
      <w:r w:rsidR="00B11449">
        <w:rPr>
          <w:rFonts w:ascii="Times New Roman" w:hAnsi="Times New Roman" w:cs="Times New Roman"/>
        </w:rPr>
        <w:t>.</w:t>
      </w:r>
    </w:p>
  </w:footnote>
  <w:footnote w:id="6">
    <w:p w14:paraId="4813D70B" w14:textId="2EED7FA5" w:rsidR="00752BCA" w:rsidRPr="00752BCA" w:rsidRDefault="00752BCA">
      <w:pPr>
        <w:pStyle w:val="Textpoznmkypodiarou"/>
        <w:rPr>
          <w:lang w:val="sk-SK"/>
        </w:rPr>
      </w:pPr>
      <w:r>
        <w:rPr>
          <w:rStyle w:val="Odkaznapoznmkupodiarou"/>
        </w:rPr>
        <w:footnoteRef/>
      </w:r>
      <w:r>
        <w:t xml:space="preserve"> </w:t>
      </w:r>
      <w:r w:rsidR="00B11449">
        <w:rPr>
          <w:rFonts w:ascii="Times New Roman" w:hAnsi="Times New Roman" w:cs="Times New Roman"/>
        </w:rPr>
        <w:t>V</w:t>
      </w:r>
      <w:r>
        <w:rPr>
          <w:rFonts w:ascii="Times New Roman" w:hAnsi="Times New Roman" w:cs="Times New Roman"/>
        </w:rPr>
        <w:t xml:space="preserve">iz v seznamu literatury </w:t>
      </w:r>
      <w:proofErr w:type="spellStart"/>
      <w:r>
        <w:rPr>
          <w:rFonts w:ascii="Times New Roman" w:hAnsi="Times New Roman" w:cs="Times New Roman"/>
        </w:rPr>
        <w:t>Kindl,M</w:t>
      </w:r>
      <w:proofErr w:type="spellEnd"/>
      <w:r>
        <w:rPr>
          <w:rFonts w:ascii="Times New Roman" w:hAnsi="Times New Roman" w:cs="Times New Roman"/>
        </w:rPr>
        <w:t>.</w:t>
      </w:r>
      <w:r w:rsidR="00B11449">
        <w:rPr>
          <w:rFonts w:ascii="Times New Roman" w:hAnsi="Times New Roman" w:cs="Times New Roman"/>
        </w:rPr>
        <w:t xml:space="preserve">, A. </w:t>
      </w:r>
      <w:r>
        <w:rPr>
          <w:rFonts w:ascii="Times New Roman" w:hAnsi="Times New Roman" w:cs="Times New Roman"/>
        </w:rPr>
        <w:t>Rozehnal a kol. 2019</w:t>
      </w:r>
      <w:r w:rsidR="00B11449">
        <w:rPr>
          <w:rFonts w:ascii="Times New Roman" w:hAnsi="Times New Roman" w:cs="Times New Roman"/>
        </w:rPr>
        <w:t>.</w:t>
      </w:r>
    </w:p>
  </w:footnote>
  <w:footnote w:id="7">
    <w:p w14:paraId="079EA9C4" w14:textId="4FFCE69B" w:rsidR="00752BCA" w:rsidRPr="00752BCA" w:rsidRDefault="00752BCA">
      <w:pPr>
        <w:pStyle w:val="Textpoznmkypodiarou"/>
        <w:rPr>
          <w:lang w:val="sk-SK"/>
        </w:rPr>
      </w:pPr>
      <w:r>
        <w:rPr>
          <w:rStyle w:val="Odkaznapoznmkupodiarou"/>
        </w:rPr>
        <w:footnoteRef/>
      </w:r>
      <w:r>
        <w:t xml:space="preserve"> </w:t>
      </w:r>
      <w:r w:rsidR="00B11449">
        <w:rPr>
          <w:rFonts w:ascii="Times New Roman" w:hAnsi="Times New Roman" w:cs="Times New Roman"/>
        </w:rPr>
        <w:t>V</w:t>
      </w:r>
      <w:r>
        <w:rPr>
          <w:rFonts w:ascii="Times New Roman" w:hAnsi="Times New Roman" w:cs="Times New Roman"/>
        </w:rPr>
        <w:t xml:space="preserve">iz v seznamu literatury Kindl, M., </w:t>
      </w:r>
      <w:r w:rsidR="00B11449">
        <w:rPr>
          <w:rFonts w:ascii="Times New Roman" w:hAnsi="Times New Roman" w:cs="Times New Roman"/>
        </w:rPr>
        <w:t xml:space="preserve">A. </w:t>
      </w:r>
      <w:r>
        <w:rPr>
          <w:rFonts w:ascii="Times New Roman" w:hAnsi="Times New Roman" w:cs="Times New Roman"/>
        </w:rPr>
        <w:t xml:space="preserve">Rozehnal, A </w:t>
      </w:r>
      <w:proofErr w:type="spellStart"/>
      <w:r>
        <w:rPr>
          <w:rFonts w:ascii="Times New Roman" w:hAnsi="Times New Roman" w:cs="Times New Roman"/>
        </w:rPr>
        <w:t>a</w:t>
      </w:r>
      <w:proofErr w:type="spellEnd"/>
      <w:r>
        <w:rPr>
          <w:rFonts w:ascii="Times New Roman" w:hAnsi="Times New Roman" w:cs="Times New Roman"/>
        </w:rPr>
        <w:t xml:space="preserve"> kol. 2023</w:t>
      </w:r>
      <w:r w:rsidR="00B11449">
        <w:rPr>
          <w:rFonts w:ascii="Times New Roman" w:hAnsi="Times New Roman" w:cs="Times New Roman"/>
        </w:rPr>
        <w:t>.</w:t>
      </w:r>
    </w:p>
  </w:footnote>
  <w:footnote w:id="8">
    <w:p w14:paraId="11489951" w14:textId="5A5C386F" w:rsidR="0073184D" w:rsidRPr="0073184D" w:rsidRDefault="0073184D">
      <w:pPr>
        <w:pStyle w:val="Textpoznmkypodiarou"/>
        <w:rPr>
          <w:lang w:val="sk-SK"/>
        </w:rPr>
      </w:pPr>
      <w:r>
        <w:rPr>
          <w:rStyle w:val="Odkaznapoznmkupodiarou"/>
        </w:rPr>
        <w:footnoteRef/>
      </w:r>
      <w:r>
        <w:t xml:space="preserve"> </w:t>
      </w:r>
      <w:r w:rsidR="00B11449">
        <w:rPr>
          <w:rFonts w:ascii="Times New Roman" w:hAnsi="Times New Roman" w:cs="Times New Roman"/>
        </w:rPr>
        <w:t>K</w:t>
      </w:r>
      <w:r>
        <w:rPr>
          <w:rFonts w:ascii="Times New Roman" w:hAnsi="Times New Roman" w:cs="Times New Roman"/>
        </w:rPr>
        <w:t>e kogentním ustanovením obecně viz v seznamu literatury Liška, P. a kol. 2005</w:t>
      </w:r>
      <w:r w:rsidR="00B11449">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A2068"/>
    <w:multiLevelType w:val="multilevel"/>
    <w:tmpl w:val="F872F7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32D25767"/>
    <w:multiLevelType w:val="hybridMultilevel"/>
    <w:tmpl w:val="95EACE8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9E22B1F"/>
    <w:multiLevelType w:val="hybridMultilevel"/>
    <w:tmpl w:val="E2789A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55FE2AE6"/>
    <w:multiLevelType w:val="hybridMultilevel"/>
    <w:tmpl w:val="D5024E4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57720B2A"/>
    <w:multiLevelType w:val="hybridMultilevel"/>
    <w:tmpl w:val="B8B6B9CE"/>
    <w:lvl w:ilvl="0" w:tplc="39AE563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585500F4"/>
    <w:multiLevelType w:val="hybridMultilevel"/>
    <w:tmpl w:val="77D2392C"/>
    <w:lvl w:ilvl="0" w:tplc="2D0EF7F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703278F8"/>
    <w:multiLevelType w:val="hybridMultilevel"/>
    <w:tmpl w:val="4C6C3802"/>
    <w:lvl w:ilvl="0" w:tplc="39AE563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4"/>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6A2D"/>
    <w:rsid w:val="000066F6"/>
    <w:rsid w:val="00015C54"/>
    <w:rsid w:val="00023C35"/>
    <w:rsid w:val="000560BD"/>
    <w:rsid w:val="000623DF"/>
    <w:rsid w:val="0008194D"/>
    <w:rsid w:val="000821AD"/>
    <w:rsid w:val="00097D8E"/>
    <w:rsid w:val="000A7C68"/>
    <w:rsid w:val="000B1AE9"/>
    <w:rsid w:val="000E3FCF"/>
    <w:rsid w:val="000F3C5D"/>
    <w:rsid w:val="000F4327"/>
    <w:rsid w:val="000F476B"/>
    <w:rsid w:val="00104D45"/>
    <w:rsid w:val="001303A1"/>
    <w:rsid w:val="00133A42"/>
    <w:rsid w:val="001378A8"/>
    <w:rsid w:val="001408EF"/>
    <w:rsid w:val="0015779E"/>
    <w:rsid w:val="0016658C"/>
    <w:rsid w:val="00172FE6"/>
    <w:rsid w:val="001900F2"/>
    <w:rsid w:val="001C71AB"/>
    <w:rsid w:val="001D6BBC"/>
    <w:rsid w:val="001E6C93"/>
    <w:rsid w:val="001F450E"/>
    <w:rsid w:val="001F764F"/>
    <w:rsid w:val="00211822"/>
    <w:rsid w:val="00221C3E"/>
    <w:rsid w:val="00233EB6"/>
    <w:rsid w:val="0024487B"/>
    <w:rsid w:val="00246C64"/>
    <w:rsid w:val="00250786"/>
    <w:rsid w:val="002941B3"/>
    <w:rsid w:val="002A2F62"/>
    <w:rsid w:val="002A6968"/>
    <w:rsid w:val="002F3CF1"/>
    <w:rsid w:val="002F79F9"/>
    <w:rsid w:val="00312303"/>
    <w:rsid w:val="00315E59"/>
    <w:rsid w:val="00340449"/>
    <w:rsid w:val="003A482E"/>
    <w:rsid w:val="003B1986"/>
    <w:rsid w:val="003B31E6"/>
    <w:rsid w:val="003C2D4B"/>
    <w:rsid w:val="003F222A"/>
    <w:rsid w:val="003F63A5"/>
    <w:rsid w:val="00420C1E"/>
    <w:rsid w:val="00450CF2"/>
    <w:rsid w:val="004911FD"/>
    <w:rsid w:val="00492220"/>
    <w:rsid w:val="00493843"/>
    <w:rsid w:val="004A5EC0"/>
    <w:rsid w:val="004A6370"/>
    <w:rsid w:val="004A772E"/>
    <w:rsid w:val="004B1B02"/>
    <w:rsid w:val="004C043D"/>
    <w:rsid w:val="004E46E9"/>
    <w:rsid w:val="004F047F"/>
    <w:rsid w:val="004F5635"/>
    <w:rsid w:val="00506598"/>
    <w:rsid w:val="00510A8A"/>
    <w:rsid w:val="00520F1C"/>
    <w:rsid w:val="00527B18"/>
    <w:rsid w:val="00532E1D"/>
    <w:rsid w:val="0056637D"/>
    <w:rsid w:val="005A25FA"/>
    <w:rsid w:val="005A2949"/>
    <w:rsid w:val="005C0D18"/>
    <w:rsid w:val="005C5218"/>
    <w:rsid w:val="005D01E7"/>
    <w:rsid w:val="005E30B4"/>
    <w:rsid w:val="005E5834"/>
    <w:rsid w:val="005E7875"/>
    <w:rsid w:val="00614667"/>
    <w:rsid w:val="00626A2D"/>
    <w:rsid w:val="00631CA3"/>
    <w:rsid w:val="00662600"/>
    <w:rsid w:val="006713FA"/>
    <w:rsid w:val="0068524F"/>
    <w:rsid w:val="006A2F0B"/>
    <w:rsid w:val="006F1B00"/>
    <w:rsid w:val="006F7E3D"/>
    <w:rsid w:val="007067E2"/>
    <w:rsid w:val="00716F9F"/>
    <w:rsid w:val="0072723D"/>
    <w:rsid w:val="0073184D"/>
    <w:rsid w:val="00733EAC"/>
    <w:rsid w:val="00736E76"/>
    <w:rsid w:val="00744E7C"/>
    <w:rsid w:val="007477FF"/>
    <w:rsid w:val="00752BCA"/>
    <w:rsid w:val="0079352A"/>
    <w:rsid w:val="00797544"/>
    <w:rsid w:val="00797E73"/>
    <w:rsid w:val="007C518F"/>
    <w:rsid w:val="00815F2E"/>
    <w:rsid w:val="00823795"/>
    <w:rsid w:val="00840153"/>
    <w:rsid w:val="00845915"/>
    <w:rsid w:val="00853B2E"/>
    <w:rsid w:val="00861B1B"/>
    <w:rsid w:val="008660A0"/>
    <w:rsid w:val="008702DA"/>
    <w:rsid w:val="008E1130"/>
    <w:rsid w:val="00910BBE"/>
    <w:rsid w:val="00910E3A"/>
    <w:rsid w:val="0093507F"/>
    <w:rsid w:val="00972B5E"/>
    <w:rsid w:val="00980667"/>
    <w:rsid w:val="00984ABA"/>
    <w:rsid w:val="009C222E"/>
    <w:rsid w:val="009C3FC4"/>
    <w:rsid w:val="009D474E"/>
    <w:rsid w:val="009E3415"/>
    <w:rsid w:val="009E63F4"/>
    <w:rsid w:val="009F463B"/>
    <w:rsid w:val="00A32B52"/>
    <w:rsid w:val="00A346EA"/>
    <w:rsid w:val="00A36F03"/>
    <w:rsid w:val="00A54B83"/>
    <w:rsid w:val="00A65165"/>
    <w:rsid w:val="00A6711D"/>
    <w:rsid w:val="00A94B15"/>
    <w:rsid w:val="00AC122F"/>
    <w:rsid w:val="00AC2EA2"/>
    <w:rsid w:val="00AE19CC"/>
    <w:rsid w:val="00AE5CF6"/>
    <w:rsid w:val="00AE6771"/>
    <w:rsid w:val="00B0676D"/>
    <w:rsid w:val="00B07BC6"/>
    <w:rsid w:val="00B11449"/>
    <w:rsid w:val="00B320AA"/>
    <w:rsid w:val="00B74DBE"/>
    <w:rsid w:val="00B82646"/>
    <w:rsid w:val="00BD26D7"/>
    <w:rsid w:val="00BD3E59"/>
    <w:rsid w:val="00C17D7F"/>
    <w:rsid w:val="00C20956"/>
    <w:rsid w:val="00C23081"/>
    <w:rsid w:val="00C2524E"/>
    <w:rsid w:val="00C27835"/>
    <w:rsid w:val="00C32FC0"/>
    <w:rsid w:val="00C45000"/>
    <w:rsid w:val="00C6084C"/>
    <w:rsid w:val="00C63941"/>
    <w:rsid w:val="00C7162B"/>
    <w:rsid w:val="00C76112"/>
    <w:rsid w:val="00C8084B"/>
    <w:rsid w:val="00C94255"/>
    <w:rsid w:val="00CB3367"/>
    <w:rsid w:val="00CB4A8E"/>
    <w:rsid w:val="00CC3EDF"/>
    <w:rsid w:val="00CD4FB3"/>
    <w:rsid w:val="00D13EE5"/>
    <w:rsid w:val="00D21BAC"/>
    <w:rsid w:val="00D37A61"/>
    <w:rsid w:val="00D76AD0"/>
    <w:rsid w:val="00D8230F"/>
    <w:rsid w:val="00D877BA"/>
    <w:rsid w:val="00D9296D"/>
    <w:rsid w:val="00DA125E"/>
    <w:rsid w:val="00DD0F73"/>
    <w:rsid w:val="00E02E23"/>
    <w:rsid w:val="00E13323"/>
    <w:rsid w:val="00E17865"/>
    <w:rsid w:val="00E31A59"/>
    <w:rsid w:val="00E33ECA"/>
    <w:rsid w:val="00E55DCC"/>
    <w:rsid w:val="00E62953"/>
    <w:rsid w:val="00EA3126"/>
    <w:rsid w:val="00EB4DD1"/>
    <w:rsid w:val="00EC105B"/>
    <w:rsid w:val="00EF4265"/>
    <w:rsid w:val="00F507C7"/>
    <w:rsid w:val="00F5646E"/>
    <w:rsid w:val="00F70EF9"/>
    <w:rsid w:val="00FE28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47269"/>
  <w15:docId w15:val="{BC338337-4473-4EA1-8E31-5939FF710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32E1D"/>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532E1D"/>
    <w:rPr>
      <w:color w:val="000000"/>
      <w:u w:val="single"/>
    </w:rPr>
  </w:style>
  <w:style w:type="paragraph" w:styleId="Normlnywebov">
    <w:name w:val="Normal (Web)"/>
    <w:basedOn w:val="Normlny"/>
    <w:uiPriority w:val="99"/>
    <w:unhideWhenUsed/>
    <w:rsid w:val="00532E1D"/>
    <w:pPr>
      <w:spacing w:before="100" w:beforeAutospacing="1" w:after="100" w:afterAutospacing="1" w:line="240" w:lineRule="auto"/>
    </w:pPr>
    <w:rPr>
      <w:rFonts w:ascii="Times New Roman" w:eastAsiaTheme="minorEastAsia" w:hAnsi="Times New Roman" w:cs="Times New Roman"/>
      <w:color w:val="000000"/>
      <w:sz w:val="24"/>
      <w:szCs w:val="24"/>
      <w:lang w:eastAsia="cs-CZ"/>
    </w:rPr>
  </w:style>
  <w:style w:type="paragraph" w:styleId="Pta">
    <w:name w:val="footer"/>
    <w:basedOn w:val="Normlny"/>
    <w:link w:val="PtaChar"/>
    <w:uiPriority w:val="99"/>
    <w:unhideWhenUsed/>
    <w:rsid w:val="00532E1D"/>
    <w:pPr>
      <w:tabs>
        <w:tab w:val="center" w:pos="4536"/>
        <w:tab w:val="right" w:pos="9072"/>
      </w:tabs>
      <w:spacing w:after="0" w:line="240" w:lineRule="auto"/>
    </w:pPr>
  </w:style>
  <w:style w:type="character" w:customStyle="1" w:styleId="PtaChar">
    <w:name w:val="Päta Char"/>
    <w:basedOn w:val="Predvolenpsmoodseku"/>
    <w:link w:val="Pta"/>
    <w:uiPriority w:val="99"/>
    <w:rsid w:val="00532E1D"/>
  </w:style>
  <w:style w:type="paragraph" w:styleId="Odsekzoznamu">
    <w:name w:val="List Paragraph"/>
    <w:basedOn w:val="Normlny"/>
    <w:uiPriority w:val="34"/>
    <w:qFormat/>
    <w:rsid w:val="00532E1D"/>
    <w:pPr>
      <w:ind w:left="720"/>
      <w:contextualSpacing/>
    </w:pPr>
  </w:style>
  <w:style w:type="character" w:customStyle="1" w:styleId="Nevyeenzmnka1">
    <w:name w:val="Nevyřešená zmínka1"/>
    <w:basedOn w:val="Predvolenpsmoodseku"/>
    <w:uiPriority w:val="99"/>
    <w:semiHidden/>
    <w:unhideWhenUsed/>
    <w:rsid w:val="00D76AD0"/>
    <w:rPr>
      <w:color w:val="605E5C"/>
      <w:shd w:val="clear" w:color="auto" w:fill="E1DFDD"/>
    </w:rPr>
  </w:style>
  <w:style w:type="paragraph" w:customStyle="1" w:styleId="Els-footnote">
    <w:name w:val="Els-footnote"/>
    <w:uiPriority w:val="99"/>
    <w:rsid w:val="000F4327"/>
    <w:pPr>
      <w:keepLines/>
      <w:widowControl w:val="0"/>
      <w:spacing w:after="0" w:line="200" w:lineRule="exact"/>
      <w:ind w:firstLine="245"/>
      <w:jc w:val="both"/>
    </w:pPr>
    <w:rPr>
      <w:rFonts w:ascii="Times New Roman" w:eastAsia="SimSun" w:hAnsi="Times New Roman" w:cs="Times New Roman"/>
      <w:sz w:val="16"/>
      <w:szCs w:val="20"/>
      <w:lang w:val="en-US" w:eastAsia="cs-CZ"/>
    </w:rPr>
  </w:style>
  <w:style w:type="paragraph" w:styleId="Textpoznmkypodiarou">
    <w:name w:val="footnote text"/>
    <w:basedOn w:val="Normlny"/>
    <w:link w:val="TextpoznmkypodiarouChar"/>
    <w:uiPriority w:val="99"/>
    <w:semiHidden/>
    <w:unhideWhenUsed/>
    <w:rsid w:val="000F4327"/>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0F4327"/>
    <w:rPr>
      <w:sz w:val="20"/>
      <w:szCs w:val="20"/>
    </w:rPr>
  </w:style>
  <w:style w:type="character" w:styleId="Odkaznapoznmkupodiarou">
    <w:name w:val="footnote reference"/>
    <w:basedOn w:val="Predvolenpsmoodseku"/>
    <w:uiPriority w:val="99"/>
    <w:semiHidden/>
    <w:unhideWhenUsed/>
    <w:rsid w:val="000F43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79159">
      <w:bodyDiv w:val="1"/>
      <w:marLeft w:val="0"/>
      <w:marRight w:val="0"/>
      <w:marTop w:val="0"/>
      <w:marBottom w:val="0"/>
      <w:divBdr>
        <w:top w:val="none" w:sz="0" w:space="0" w:color="auto"/>
        <w:left w:val="none" w:sz="0" w:space="0" w:color="auto"/>
        <w:bottom w:val="none" w:sz="0" w:space="0" w:color="auto"/>
        <w:right w:val="none" w:sz="0" w:space="0" w:color="auto"/>
      </w:divBdr>
    </w:div>
    <w:div w:id="1372225339">
      <w:bodyDiv w:val="1"/>
      <w:marLeft w:val="0"/>
      <w:marRight w:val="0"/>
      <w:marTop w:val="0"/>
      <w:marBottom w:val="0"/>
      <w:divBdr>
        <w:top w:val="none" w:sz="0" w:space="0" w:color="auto"/>
        <w:left w:val="none" w:sz="0" w:space="0" w:color="auto"/>
        <w:bottom w:val="none" w:sz="0" w:space="0" w:color="auto"/>
        <w:right w:val="none" w:sz="0" w:space="0" w:color="auto"/>
      </w:divBdr>
    </w:div>
    <w:div w:id="156791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usiness.center.cz/business/pravo/zakony/obcansky-zakonik/cast4h2d5.aspx" TargetMode="External"/><Relationship Id="rId13" Type="http://schemas.openxmlformats.org/officeDocument/2006/relationships/hyperlink" Target="http://business.center.cz/business/pravo/zakony/obcansky-zakonik/cast4h2d5.aspx" TargetMode="External"/><Relationship Id="rId18" Type="http://schemas.openxmlformats.org/officeDocument/2006/relationships/hyperlink" Target="http://business.center.cz/business/pravo/zakony/obcansky-zakonik/cast4h2d5.asp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business.center.cz/business/pravo/zakony/obcansky-zakonik/cast4h2d5.aspx" TargetMode="External"/><Relationship Id="rId7" Type="http://schemas.openxmlformats.org/officeDocument/2006/relationships/endnotes" Target="endnotes.xml"/><Relationship Id="rId12" Type="http://schemas.openxmlformats.org/officeDocument/2006/relationships/hyperlink" Target="http://business.center.cz/business/pravo/zakony/obcansky-zakonik/cast4h2d5.aspx" TargetMode="External"/><Relationship Id="rId17" Type="http://schemas.openxmlformats.org/officeDocument/2006/relationships/hyperlink" Target="http://business.center.cz/business/pravo/zakony/obcansky-zakonik/cast4h2d5.asp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business.center.cz/business/pravo/zakony/obcansky-zakonik/cast4h2d5.aspx" TargetMode="External"/><Relationship Id="rId20" Type="http://schemas.openxmlformats.org/officeDocument/2006/relationships/hyperlink" Target="http://business.center.cz/business/pravo/zakony/obcansky-zakonik/cast4h2d5.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usiness.center.cz/business/pravo/zakony/obcansky-zakonik/cast4h2d5.aspx" TargetMode="External"/><Relationship Id="rId24" Type="http://schemas.openxmlformats.org/officeDocument/2006/relationships/hyperlink" Target="mailto:k.marek@centrum.cz" TargetMode="External"/><Relationship Id="rId5" Type="http://schemas.openxmlformats.org/officeDocument/2006/relationships/webSettings" Target="webSettings.xml"/><Relationship Id="rId15" Type="http://schemas.openxmlformats.org/officeDocument/2006/relationships/hyperlink" Target="http://business.center.cz/business/pravo/zakony/obcansky-zakonik/cast4h2d5.aspx" TargetMode="External"/><Relationship Id="rId23" Type="http://schemas.openxmlformats.org/officeDocument/2006/relationships/hyperlink" Target="mailto:KlemmV@seznam.cz" TargetMode="External"/><Relationship Id="rId10" Type="http://schemas.openxmlformats.org/officeDocument/2006/relationships/hyperlink" Target="http://business.center.cz/business/pravo/zakony/obcansky-zakonik/cast4h2d5.aspx" TargetMode="External"/><Relationship Id="rId19" Type="http://schemas.openxmlformats.org/officeDocument/2006/relationships/hyperlink" Target="http://business.center.cz/business/pravo/zakony/obcansky-zakonik/cast4h2d5.aspx" TargetMode="External"/><Relationship Id="rId4" Type="http://schemas.openxmlformats.org/officeDocument/2006/relationships/settings" Target="settings.xml"/><Relationship Id="rId9" Type="http://schemas.openxmlformats.org/officeDocument/2006/relationships/hyperlink" Target="http://business.center.cz/business/pravo/zakony/obcansky-zakonik/cast4h2d5.aspx" TargetMode="External"/><Relationship Id="rId14" Type="http://schemas.openxmlformats.org/officeDocument/2006/relationships/hyperlink" Target="http://business.center.cz/business/pravo/zakony/obcansky-zakonik/cast4h2d5.aspx" TargetMode="External"/><Relationship Id="rId22" Type="http://schemas.openxmlformats.org/officeDocument/2006/relationships/hyperlink" Target="http://business.center.cz/business/pravo/zakony/obcansky-zakonik/cast4h2d5.aspx" TargetMode="External"/><Relationship Id="rId27"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F89E7-7BC5-48CB-90ED-440590EF2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12</Pages>
  <Words>5710</Words>
  <Characters>32552</Characters>
  <Application>Microsoft Office Word</Application>
  <DocSecurity>0</DocSecurity>
  <Lines>271</Lines>
  <Paragraphs>76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Hewlett-Packard Company</Company>
  <LinksUpToDate>false</LinksUpToDate>
  <CharactersWithSpaces>38186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Karel</dc:creator>
  <cp:lastModifiedBy>Eva Kunovská</cp:lastModifiedBy>
  <cp:revision>6</cp:revision>
  <cp:lastPrinted>2025-05-14T09:35:00Z</cp:lastPrinted>
  <dcterms:created xsi:type="dcterms:W3CDTF">2025-11-24T15:09:00Z</dcterms:created>
  <dcterms:modified xsi:type="dcterms:W3CDTF">2025-12-10T12:24:00Z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8af1e214-901b-4e7f-b3ea-dd8c47e1a376</vt:lpwstr>
  </property>
</Properties>
</file>